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0F24" w14:textId="521412E3" w:rsidR="00E455A3" w:rsidRPr="00E455A3" w:rsidRDefault="00140D4E" w:rsidP="00063418">
      <w:pPr>
        <w:jc w:val="center"/>
        <w:rPr>
          <w:b/>
          <w:sz w:val="32"/>
          <w:szCs w:val="32"/>
        </w:rPr>
      </w:pPr>
      <w:r>
        <w:rPr>
          <w:b/>
          <w:sz w:val="32"/>
          <w:szCs w:val="32"/>
        </w:rPr>
        <w:t>Titl</w:t>
      </w:r>
      <w:r w:rsidRPr="00DD4F87">
        <w:rPr>
          <w:b/>
          <w:sz w:val="32"/>
          <w:szCs w:val="32"/>
        </w:rPr>
        <w:t>e</w:t>
      </w:r>
      <w:r>
        <w:rPr>
          <w:b/>
          <w:sz w:val="32"/>
          <w:szCs w:val="32"/>
        </w:rPr>
        <w:t>: Times New Roman Font 16 and Not More than 15 Words</w:t>
      </w:r>
    </w:p>
    <w:p w14:paraId="662DBFCC" w14:textId="77777777" w:rsidR="00250A66" w:rsidRPr="003D5B84" w:rsidRDefault="00250A66" w:rsidP="00A43761">
      <w:pPr>
        <w:rPr>
          <w:b/>
          <w:bCs/>
        </w:rPr>
      </w:pPr>
    </w:p>
    <w:p w14:paraId="0423E295" w14:textId="1AECA7E6" w:rsidR="00904D6D" w:rsidRPr="00345FC9" w:rsidRDefault="00140D4E" w:rsidP="00063418">
      <w:pPr>
        <w:jc w:val="center"/>
        <w:rPr>
          <w:b/>
          <w:bCs/>
          <w:vertAlign w:val="superscript"/>
        </w:rPr>
      </w:pPr>
      <w:r>
        <w:rPr>
          <w:b/>
          <w:bCs/>
          <w:lang w:val="id-ID"/>
        </w:rPr>
        <w:t>Name</w:t>
      </w:r>
      <w:r w:rsidR="001A7D56" w:rsidRPr="001A7D56">
        <w:rPr>
          <w:b/>
          <w:bCs/>
          <w:vertAlign w:val="superscript"/>
        </w:rPr>
        <w:t>1</w:t>
      </w:r>
    </w:p>
    <w:p w14:paraId="6FB83010" w14:textId="044862CA" w:rsidR="00A17296" w:rsidRDefault="00E455A3" w:rsidP="00063418">
      <w:pPr>
        <w:jc w:val="center"/>
        <w:rPr>
          <w:sz w:val="18"/>
          <w:szCs w:val="18"/>
        </w:rPr>
      </w:pPr>
      <w:r>
        <w:rPr>
          <w:sz w:val="18"/>
          <w:szCs w:val="18"/>
          <w:vertAlign w:val="superscript"/>
        </w:rPr>
        <w:t>1</w:t>
      </w:r>
      <w:r w:rsidR="00140D4E">
        <w:rPr>
          <w:sz w:val="18"/>
          <w:szCs w:val="18"/>
        </w:rPr>
        <w:t>Affiliation</w:t>
      </w:r>
    </w:p>
    <w:p w14:paraId="0818D006" w14:textId="77777777" w:rsidR="00C07BEF" w:rsidRDefault="00C07BEF" w:rsidP="00063418">
      <w:pPr>
        <w:jc w:val="center"/>
      </w:pPr>
    </w:p>
    <w:tbl>
      <w:tblPr>
        <w:tblStyle w:val="TableGrid"/>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2802"/>
        <w:gridCol w:w="283"/>
        <w:gridCol w:w="5812"/>
      </w:tblGrid>
      <w:tr w:rsidR="006B027E" w14:paraId="4E3FA6A5" w14:textId="77777777" w:rsidTr="006D7C54">
        <w:tc>
          <w:tcPr>
            <w:tcW w:w="2802" w:type="dxa"/>
            <w:tcBorders>
              <w:top w:val="double" w:sz="12" w:space="0" w:color="auto"/>
              <w:bottom w:val="double" w:sz="12" w:space="0" w:color="auto"/>
            </w:tcBorders>
          </w:tcPr>
          <w:p w14:paraId="3AF1338C" w14:textId="05ADD9E1" w:rsidR="00957C11" w:rsidRPr="00957C11" w:rsidRDefault="00B76388" w:rsidP="00063418">
            <w:pPr>
              <w:spacing w:before="120"/>
              <w:jc w:val="both"/>
              <w:rPr>
                <w:b/>
              </w:rPr>
            </w:pPr>
            <w:r w:rsidRPr="00957C11">
              <w:rPr>
                <w:b/>
              </w:rPr>
              <w:t>ARTICLE INFO</w:t>
            </w:r>
          </w:p>
        </w:tc>
        <w:tc>
          <w:tcPr>
            <w:tcW w:w="283" w:type="dxa"/>
            <w:tcBorders>
              <w:top w:val="double" w:sz="12" w:space="0" w:color="auto"/>
              <w:bottom w:val="nil"/>
            </w:tcBorders>
          </w:tcPr>
          <w:p w14:paraId="525352A2" w14:textId="77777777" w:rsidR="00957C11" w:rsidRDefault="00957C11" w:rsidP="00063418">
            <w:pPr>
              <w:spacing w:before="120"/>
              <w:jc w:val="both"/>
            </w:pPr>
          </w:p>
        </w:tc>
        <w:tc>
          <w:tcPr>
            <w:tcW w:w="5812" w:type="dxa"/>
            <w:tcBorders>
              <w:top w:val="double" w:sz="12" w:space="0" w:color="auto"/>
              <w:bottom w:val="double" w:sz="12" w:space="0" w:color="auto"/>
            </w:tcBorders>
          </w:tcPr>
          <w:p w14:paraId="6195E359" w14:textId="77777777" w:rsidR="00957C11" w:rsidRPr="00957C11" w:rsidRDefault="00957C11" w:rsidP="00063418">
            <w:pPr>
              <w:spacing w:before="120"/>
              <w:jc w:val="both"/>
              <w:rPr>
                <w:color w:val="000000"/>
                <w:sz w:val="24"/>
                <w:szCs w:val="24"/>
              </w:rPr>
            </w:pPr>
            <w:r w:rsidRPr="00957C11">
              <w:rPr>
                <w:b/>
                <w:bCs/>
                <w:iCs/>
                <w:color w:val="000000"/>
              </w:rPr>
              <w:t xml:space="preserve">ABSTRACT </w:t>
            </w:r>
          </w:p>
        </w:tc>
      </w:tr>
      <w:tr w:rsidR="006D7C54" w14:paraId="31AE4453" w14:textId="77777777" w:rsidTr="006D7C54">
        <w:trPr>
          <w:trHeight w:val="1268"/>
        </w:trPr>
        <w:tc>
          <w:tcPr>
            <w:tcW w:w="2802" w:type="dxa"/>
            <w:tcBorders>
              <w:top w:val="double" w:sz="12" w:space="0" w:color="auto"/>
              <w:bottom w:val="single" w:sz="12" w:space="0" w:color="auto"/>
            </w:tcBorders>
          </w:tcPr>
          <w:p w14:paraId="7AE8F58F" w14:textId="77777777" w:rsidR="006D7C54" w:rsidRPr="007F286F" w:rsidRDefault="006D7C54" w:rsidP="00063418">
            <w:pPr>
              <w:spacing w:before="120" w:after="120"/>
              <w:jc w:val="both"/>
              <w:rPr>
                <w:b/>
                <w:i/>
              </w:rPr>
            </w:pPr>
            <w:r w:rsidRPr="007F286F">
              <w:rPr>
                <w:b/>
                <w:i/>
              </w:rPr>
              <w:t>Article history:</w:t>
            </w:r>
          </w:p>
          <w:p w14:paraId="5621652F" w14:textId="6641DF6D" w:rsidR="006D7C54" w:rsidRDefault="006D7C54" w:rsidP="00063418">
            <w:pPr>
              <w:jc w:val="both"/>
            </w:pPr>
            <w:r w:rsidRPr="00957C11">
              <w:t>Received</w:t>
            </w:r>
            <w:r>
              <w:t xml:space="preserve"> Sep 28, 2017</w:t>
            </w:r>
          </w:p>
          <w:p w14:paraId="5A33AE30" w14:textId="5D9FFCE0" w:rsidR="006D7C54" w:rsidRDefault="006D7C54" w:rsidP="00063418">
            <w:pPr>
              <w:jc w:val="both"/>
            </w:pPr>
            <w:r>
              <w:t>Revised Jan 02, 2017</w:t>
            </w:r>
          </w:p>
          <w:p w14:paraId="3AB7082D" w14:textId="03F1D715" w:rsidR="006D7C54" w:rsidRPr="00957C11" w:rsidRDefault="006D7C54" w:rsidP="00063418">
            <w:pPr>
              <w:jc w:val="both"/>
            </w:pPr>
            <w:r>
              <w:t>Accepted Jan 02, 2018</w:t>
            </w:r>
          </w:p>
        </w:tc>
        <w:tc>
          <w:tcPr>
            <w:tcW w:w="283" w:type="dxa"/>
            <w:vMerge w:val="restart"/>
            <w:tcBorders>
              <w:top w:val="nil"/>
            </w:tcBorders>
          </w:tcPr>
          <w:p w14:paraId="156EECBD" w14:textId="77777777" w:rsidR="006D7C54" w:rsidRDefault="006D7C54" w:rsidP="00063418">
            <w:pPr>
              <w:spacing w:before="120"/>
              <w:jc w:val="both"/>
            </w:pPr>
          </w:p>
          <w:p w14:paraId="5B7CC2CF" w14:textId="77777777" w:rsidR="006D7C54" w:rsidRDefault="006D7C54" w:rsidP="00063418">
            <w:pPr>
              <w:spacing w:before="120"/>
              <w:jc w:val="both"/>
            </w:pPr>
          </w:p>
          <w:p w14:paraId="5C4A6939" w14:textId="77777777" w:rsidR="006D7C54" w:rsidRDefault="006D7C54" w:rsidP="00063418">
            <w:pPr>
              <w:spacing w:before="120"/>
              <w:jc w:val="both"/>
            </w:pPr>
          </w:p>
          <w:p w14:paraId="1AC17ADF" w14:textId="77777777" w:rsidR="006D7C54" w:rsidRDefault="006D7C54" w:rsidP="00063418">
            <w:pPr>
              <w:spacing w:before="120"/>
              <w:jc w:val="both"/>
            </w:pPr>
          </w:p>
        </w:tc>
        <w:tc>
          <w:tcPr>
            <w:tcW w:w="5812" w:type="dxa"/>
            <w:vMerge w:val="restart"/>
            <w:tcBorders>
              <w:top w:val="double" w:sz="12" w:space="0" w:color="auto"/>
            </w:tcBorders>
          </w:tcPr>
          <w:p w14:paraId="0B936C4C" w14:textId="38930F7A" w:rsidR="006D7C54" w:rsidRPr="00E455A3" w:rsidRDefault="006D7C54" w:rsidP="00063418">
            <w:pPr>
              <w:spacing w:before="120"/>
              <w:jc w:val="both"/>
            </w:pPr>
            <w:r>
              <w:t xml:space="preserve">Not more than 300 words: Times New Roman font 10 and </w:t>
            </w:r>
            <w:proofErr w:type="spellStart"/>
            <w:r>
              <w:t>singgle</w:t>
            </w:r>
            <w:proofErr w:type="spellEnd"/>
            <w:r>
              <w:t xml:space="preserve"> space. </w:t>
            </w:r>
            <w:r w:rsidRPr="00813027">
              <w:rPr>
                <w:szCs w:val="22"/>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w:t>
            </w:r>
            <w:proofErr w:type="gramStart"/>
            <w:r w:rsidRPr="00813027">
              <w:rPr>
                <w:szCs w:val="22"/>
              </w:rPr>
              <w:t>on the basis of</w:t>
            </w:r>
            <w:proofErr w:type="gramEnd"/>
            <w:r w:rsidRPr="00813027">
              <w:rPr>
                <w:szCs w:val="22"/>
              </w:rPr>
              <w:t xml:space="preserve"> the abstract whether to read the entire article. The abstract needs to be dense with information. By embedding key words in your abstract, you enhance the user's ability to find it.</w:t>
            </w:r>
            <w:r w:rsidRPr="00813027">
              <w:rPr>
                <w:b/>
                <w:szCs w:val="22"/>
              </w:rPr>
              <w:t xml:space="preserve"> </w:t>
            </w:r>
            <w:r w:rsidRPr="00813027">
              <w:rPr>
                <w:szCs w:val="22"/>
              </w:rPr>
              <w:t>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tc>
      </w:tr>
      <w:tr w:rsidR="006D7C54" w14:paraId="16895F7F" w14:textId="77777777" w:rsidTr="006D7C54">
        <w:trPr>
          <w:trHeight w:val="1625"/>
        </w:trPr>
        <w:tc>
          <w:tcPr>
            <w:tcW w:w="2802" w:type="dxa"/>
            <w:tcBorders>
              <w:top w:val="single" w:sz="12" w:space="0" w:color="auto"/>
              <w:bottom w:val="single" w:sz="12" w:space="0" w:color="auto"/>
            </w:tcBorders>
          </w:tcPr>
          <w:p w14:paraId="057FFE25" w14:textId="77777777" w:rsidR="006D7C54" w:rsidRPr="007F286F" w:rsidRDefault="006D7C54" w:rsidP="00063418">
            <w:pPr>
              <w:spacing w:before="120" w:after="120"/>
              <w:jc w:val="both"/>
              <w:rPr>
                <w:b/>
                <w:i/>
              </w:rPr>
            </w:pPr>
            <w:r w:rsidRPr="007F286F">
              <w:rPr>
                <w:b/>
                <w:i/>
              </w:rPr>
              <w:t>Keyword</w:t>
            </w:r>
            <w:r>
              <w:rPr>
                <w:b/>
                <w:i/>
              </w:rPr>
              <w:t>s</w:t>
            </w:r>
            <w:r w:rsidRPr="007F286F">
              <w:rPr>
                <w:b/>
                <w:i/>
              </w:rPr>
              <w:t>:</w:t>
            </w:r>
          </w:p>
          <w:p w14:paraId="36DB72E1" w14:textId="68E206C2" w:rsidR="006D7C54" w:rsidRPr="00E22688" w:rsidRDefault="006D7C54" w:rsidP="00C765A6">
            <w:pPr>
              <w:jc w:val="both"/>
              <w:rPr>
                <w:szCs w:val="22"/>
              </w:rPr>
            </w:pPr>
            <w:r w:rsidRPr="00E22688">
              <w:rPr>
                <w:szCs w:val="22"/>
              </w:rPr>
              <w:t xml:space="preserve">Low Case, </w:t>
            </w:r>
          </w:p>
          <w:p w14:paraId="06A2DE9B" w14:textId="681D3A9B" w:rsidR="006D7C54" w:rsidRPr="00E22688" w:rsidRDefault="006D7C54" w:rsidP="00C765A6">
            <w:pPr>
              <w:jc w:val="both"/>
              <w:rPr>
                <w:szCs w:val="22"/>
              </w:rPr>
            </w:pPr>
            <w:r w:rsidRPr="00E22688">
              <w:rPr>
                <w:szCs w:val="22"/>
              </w:rPr>
              <w:t xml:space="preserve">Comma, </w:t>
            </w:r>
          </w:p>
          <w:p w14:paraId="64909C25" w14:textId="70DDCCEE" w:rsidR="006D7C54" w:rsidRPr="00E22688" w:rsidRDefault="006D7C54" w:rsidP="00C765A6">
            <w:pPr>
              <w:jc w:val="both"/>
              <w:rPr>
                <w:szCs w:val="22"/>
              </w:rPr>
            </w:pPr>
            <w:r w:rsidRPr="00E22688">
              <w:rPr>
                <w:szCs w:val="22"/>
              </w:rPr>
              <w:t xml:space="preserve">Paper Template, </w:t>
            </w:r>
          </w:p>
          <w:p w14:paraId="153A0D29" w14:textId="1986C103" w:rsidR="006D7C54" w:rsidRPr="00E22688" w:rsidRDefault="006D7C54" w:rsidP="00C765A6">
            <w:pPr>
              <w:jc w:val="both"/>
              <w:rPr>
                <w:szCs w:val="22"/>
              </w:rPr>
            </w:pPr>
            <w:r w:rsidRPr="00E22688">
              <w:rPr>
                <w:szCs w:val="22"/>
              </w:rPr>
              <w:t>Abstract,</w:t>
            </w:r>
          </w:p>
          <w:p w14:paraId="39058BF4" w14:textId="56A2E90B" w:rsidR="006D7C54" w:rsidRPr="006D7C54" w:rsidRDefault="006D7C54" w:rsidP="00063418">
            <w:pPr>
              <w:jc w:val="both"/>
              <w:rPr>
                <w:szCs w:val="22"/>
              </w:rPr>
            </w:pPr>
            <w:r w:rsidRPr="00E22688">
              <w:rPr>
                <w:szCs w:val="22"/>
              </w:rPr>
              <w:t>Introduction</w:t>
            </w:r>
          </w:p>
        </w:tc>
        <w:tc>
          <w:tcPr>
            <w:tcW w:w="283" w:type="dxa"/>
            <w:vMerge/>
            <w:tcBorders>
              <w:bottom w:val="nil"/>
            </w:tcBorders>
          </w:tcPr>
          <w:p w14:paraId="24D6E6B6" w14:textId="77777777" w:rsidR="006D7C54" w:rsidRDefault="006D7C54" w:rsidP="00063418">
            <w:pPr>
              <w:spacing w:before="120"/>
              <w:jc w:val="both"/>
            </w:pPr>
          </w:p>
        </w:tc>
        <w:tc>
          <w:tcPr>
            <w:tcW w:w="5812" w:type="dxa"/>
            <w:vMerge/>
          </w:tcPr>
          <w:p w14:paraId="635D8A23" w14:textId="77777777" w:rsidR="006D7C54" w:rsidRPr="00957C11" w:rsidRDefault="006D7C54" w:rsidP="00063418">
            <w:pPr>
              <w:spacing w:before="120"/>
              <w:jc w:val="both"/>
              <w:rPr>
                <w:iCs/>
                <w:color w:val="000000"/>
                <w:sz w:val="18"/>
                <w:szCs w:val="18"/>
              </w:rPr>
            </w:pPr>
          </w:p>
        </w:tc>
      </w:tr>
      <w:tr w:rsidR="006D7C54" w14:paraId="1D6919C7" w14:textId="77777777" w:rsidTr="006D7C54">
        <w:trPr>
          <w:trHeight w:val="416"/>
        </w:trPr>
        <w:tc>
          <w:tcPr>
            <w:tcW w:w="2802" w:type="dxa"/>
            <w:tcBorders>
              <w:top w:val="single" w:sz="12" w:space="0" w:color="auto"/>
              <w:bottom w:val="single" w:sz="12" w:space="0" w:color="auto"/>
            </w:tcBorders>
          </w:tcPr>
          <w:p w14:paraId="030C1552" w14:textId="77777777" w:rsidR="006D7C54" w:rsidRDefault="006D7C54" w:rsidP="00063418">
            <w:pPr>
              <w:spacing w:before="120" w:after="120"/>
              <w:jc w:val="both"/>
              <w:rPr>
                <w:b/>
                <w:i/>
              </w:rPr>
            </w:pPr>
            <w:proofErr w:type="spellStart"/>
            <w:r>
              <w:rPr>
                <w:b/>
                <w:i/>
              </w:rPr>
              <w:t>Clonflict</w:t>
            </w:r>
            <w:proofErr w:type="spellEnd"/>
            <w:r>
              <w:rPr>
                <w:b/>
                <w:i/>
              </w:rPr>
              <w:t xml:space="preserve"> of Interest: </w:t>
            </w:r>
          </w:p>
          <w:p w14:paraId="2FAB0AD5" w14:textId="019A9BF2" w:rsidR="006D7C54" w:rsidRPr="006D7C54" w:rsidRDefault="006D7C54" w:rsidP="00063418">
            <w:pPr>
              <w:spacing w:before="120" w:after="120"/>
              <w:jc w:val="both"/>
            </w:pPr>
            <w:r>
              <w:t>None</w:t>
            </w:r>
          </w:p>
        </w:tc>
        <w:tc>
          <w:tcPr>
            <w:tcW w:w="283" w:type="dxa"/>
            <w:tcBorders>
              <w:top w:val="nil"/>
              <w:bottom w:val="nil"/>
            </w:tcBorders>
          </w:tcPr>
          <w:p w14:paraId="4FCB5AEE" w14:textId="77777777" w:rsidR="006D7C54" w:rsidRDefault="006D7C54" w:rsidP="00063418">
            <w:pPr>
              <w:spacing w:before="120"/>
              <w:jc w:val="both"/>
            </w:pPr>
          </w:p>
        </w:tc>
        <w:tc>
          <w:tcPr>
            <w:tcW w:w="5812" w:type="dxa"/>
            <w:vMerge/>
          </w:tcPr>
          <w:p w14:paraId="476C363A" w14:textId="77777777" w:rsidR="006D7C54" w:rsidRPr="00957C11" w:rsidRDefault="006D7C54" w:rsidP="00063418">
            <w:pPr>
              <w:spacing w:before="120"/>
              <w:jc w:val="both"/>
              <w:rPr>
                <w:iCs/>
                <w:color w:val="000000"/>
                <w:sz w:val="18"/>
                <w:szCs w:val="18"/>
              </w:rPr>
            </w:pPr>
          </w:p>
        </w:tc>
      </w:tr>
      <w:tr w:rsidR="006D7C54" w14:paraId="5E65C3CC" w14:textId="77777777" w:rsidTr="006D7C54">
        <w:trPr>
          <w:trHeight w:val="285"/>
        </w:trPr>
        <w:tc>
          <w:tcPr>
            <w:tcW w:w="2802" w:type="dxa"/>
            <w:tcBorders>
              <w:top w:val="single" w:sz="12" w:space="0" w:color="auto"/>
              <w:bottom w:val="single" w:sz="12" w:space="0" w:color="auto"/>
            </w:tcBorders>
          </w:tcPr>
          <w:p w14:paraId="235D4C63" w14:textId="77777777" w:rsidR="006D7C54" w:rsidRDefault="006D7C54" w:rsidP="00063418">
            <w:pPr>
              <w:spacing w:before="120" w:after="120"/>
              <w:jc w:val="both"/>
              <w:rPr>
                <w:b/>
                <w:i/>
              </w:rPr>
            </w:pPr>
            <w:r>
              <w:rPr>
                <w:b/>
                <w:i/>
              </w:rPr>
              <w:t xml:space="preserve">Funding: </w:t>
            </w:r>
          </w:p>
          <w:p w14:paraId="286F259D" w14:textId="4D4848A7" w:rsidR="006D7C54" w:rsidRPr="006D7C54" w:rsidRDefault="006D7C54" w:rsidP="00063418">
            <w:pPr>
              <w:spacing w:before="120" w:after="120"/>
              <w:jc w:val="both"/>
            </w:pPr>
            <w:r>
              <w:t>None</w:t>
            </w:r>
          </w:p>
        </w:tc>
        <w:tc>
          <w:tcPr>
            <w:tcW w:w="283" w:type="dxa"/>
            <w:tcBorders>
              <w:top w:val="nil"/>
              <w:bottom w:val="single" w:sz="12" w:space="0" w:color="auto"/>
            </w:tcBorders>
          </w:tcPr>
          <w:p w14:paraId="4B02B7CC" w14:textId="77777777" w:rsidR="006D7C54" w:rsidRDefault="006D7C54" w:rsidP="00063418">
            <w:pPr>
              <w:spacing w:before="120"/>
              <w:jc w:val="both"/>
            </w:pPr>
          </w:p>
        </w:tc>
        <w:tc>
          <w:tcPr>
            <w:tcW w:w="5812" w:type="dxa"/>
            <w:vMerge/>
            <w:tcBorders>
              <w:bottom w:val="single" w:sz="12" w:space="0" w:color="auto"/>
            </w:tcBorders>
          </w:tcPr>
          <w:p w14:paraId="4251FD0D" w14:textId="77777777" w:rsidR="006D7C54" w:rsidRPr="00957C11" w:rsidRDefault="006D7C54" w:rsidP="00063418">
            <w:pPr>
              <w:spacing w:before="120"/>
              <w:jc w:val="both"/>
              <w:rPr>
                <w:iCs/>
                <w:color w:val="000000"/>
                <w:sz w:val="18"/>
                <w:szCs w:val="18"/>
              </w:rPr>
            </w:pPr>
          </w:p>
        </w:tc>
      </w:tr>
      <w:tr w:rsidR="007F286F" w14:paraId="44C9E243" w14:textId="77777777" w:rsidTr="006D7C54">
        <w:tc>
          <w:tcPr>
            <w:tcW w:w="8897" w:type="dxa"/>
            <w:gridSpan w:val="3"/>
            <w:tcBorders>
              <w:bottom w:val="single" w:sz="12" w:space="0" w:color="auto"/>
            </w:tcBorders>
          </w:tcPr>
          <w:p w14:paraId="5C04F222" w14:textId="1CF6BDD1" w:rsidR="00941203" w:rsidRPr="00506B21" w:rsidRDefault="007F286F" w:rsidP="00345FC9">
            <w:pPr>
              <w:spacing w:before="120" w:after="120"/>
              <w:jc w:val="both"/>
              <w:rPr>
                <w:b/>
                <w:i/>
              </w:rPr>
            </w:pPr>
            <w:r w:rsidRPr="007F286F">
              <w:rPr>
                <w:b/>
                <w:i/>
              </w:rPr>
              <w:t>Corresponding Author:</w:t>
            </w:r>
            <w:r w:rsidR="00506B21">
              <w:rPr>
                <w:b/>
                <w:i/>
              </w:rPr>
              <w:t xml:space="preserve"> </w:t>
            </w:r>
            <w:r w:rsidR="00345FC9">
              <w:t>name</w:t>
            </w:r>
            <w:r>
              <w:t xml:space="preserve">, </w:t>
            </w:r>
            <w:r w:rsidR="00345FC9">
              <w:t>Institution’s name and address including city/state/province and post/zip code)</w:t>
            </w:r>
            <w:r w:rsidR="00345FC9">
              <w:rPr>
                <w:color w:val="000000"/>
              </w:rPr>
              <w:t>. Tel. (</w:t>
            </w:r>
            <w:proofErr w:type="spellStart"/>
            <w:r w:rsidR="00345FC9">
              <w:rPr>
                <w:color w:val="000000"/>
              </w:rPr>
              <w:t>Inclusing</w:t>
            </w:r>
            <w:proofErr w:type="spellEnd"/>
            <w:r w:rsidR="00345FC9">
              <w:rPr>
                <w:color w:val="000000"/>
              </w:rPr>
              <w:t xml:space="preserve"> country code. Example: +60-17-3879215)</w:t>
            </w:r>
            <w:r w:rsidR="00E455A3" w:rsidRPr="008665F7">
              <w:rPr>
                <w:color w:val="000000"/>
              </w:rPr>
              <w:t>. E</w:t>
            </w:r>
            <w:r w:rsidR="00E455A3" w:rsidRPr="008665F7">
              <w:rPr>
                <w:i/>
                <w:color w:val="000000"/>
              </w:rPr>
              <w:t>-</w:t>
            </w:r>
            <w:r w:rsidR="00E455A3" w:rsidRPr="008665F7">
              <w:rPr>
                <w:color w:val="000000"/>
              </w:rPr>
              <w:t>mail:</w:t>
            </w:r>
            <w:r w:rsidR="00345FC9">
              <w:rPr>
                <w:color w:val="000000"/>
              </w:rPr>
              <w:t xml:space="preserve"> corresponding author’s email (example: </w:t>
            </w:r>
            <w:hyperlink r:id="rId8" w:history="1">
              <w:r w:rsidR="00345FC9" w:rsidRPr="0066434A">
                <w:rPr>
                  <w:rStyle w:val="Hyperlink"/>
                </w:rPr>
                <w:t>sanjaya@gmail.com</w:t>
              </w:r>
            </w:hyperlink>
            <w:r w:rsidR="00345FC9">
              <w:rPr>
                <w:color w:val="000000"/>
              </w:rPr>
              <w:t xml:space="preserve">).  </w:t>
            </w:r>
            <w:r w:rsidR="00E455A3" w:rsidRPr="008665F7">
              <w:rPr>
                <w:color w:val="000000"/>
              </w:rPr>
              <w:t xml:space="preserve"> </w:t>
            </w:r>
          </w:p>
        </w:tc>
      </w:tr>
      <w:tr w:rsidR="00506B21" w14:paraId="5CD27497" w14:textId="77777777" w:rsidTr="006D7C54">
        <w:tc>
          <w:tcPr>
            <w:tcW w:w="8897" w:type="dxa"/>
            <w:gridSpan w:val="3"/>
            <w:tcBorders>
              <w:top w:val="single" w:sz="12" w:space="0" w:color="auto"/>
              <w:bottom w:val="double" w:sz="12" w:space="0" w:color="auto"/>
            </w:tcBorders>
          </w:tcPr>
          <w:p w14:paraId="266BAE78" w14:textId="77777777" w:rsidR="00506B21" w:rsidRDefault="00506B21" w:rsidP="00345FC9">
            <w:pPr>
              <w:spacing w:before="120" w:after="120"/>
              <w:jc w:val="right"/>
              <w:rPr>
                <w:b/>
                <w:i/>
              </w:rPr>
            </w:pPr>
          </w:p>
          <w:p w14:paraId="5BD0301B" w14:textId="4FC07C41" w:rsidR="006E1D7C" w:rsidRPr="007F286F" w:rsidRDefault="006E1D7C" w:rsidP="00345FC9">
            <w:pPr>
              <w:spacing w:before="120" w:after="120"/>
              <w:jc w:val="right"/>
              <w:rPr>
                <w:b/>
                <w:i/>
              </w:rPr>
            </w:pPr>
          </w:p>
        </w:tc>
      </w:tr>
    </w:tbl>
    <w:p w14:paraId="33F5E810" w14:textId="5D0801FE" w:rsidR="002D088A" w:rsidRDefault="002D088A" w:rsidP="00063418">
      <w:pPr>
        <w:widowControl w:val="0"/>
        <w:autoSpaceDE w:val="0"/>
        <w:autoSpaceDN w:val="0"/>
        <w:adjustRightInd w:val="0"/>
        <w:jc w:val="both"/>
      </w:pPr>
    </w:p>
    <w:p w14:paraId="56A41CE3" w14:textId="77777777" w:rsidR="00140D4E" w:rsidRPr="00813027" w:rsidRDefault="00140D4E" w:rsidP="00063418">
      <w:pPr>
        <w:spacing w:after="80" w:line="240" w:lineRule="exact"/>
        <w:jc w:val="both"/>
        <w:outlineLvl w:val="0"/>
        <w:rPr>
          <w:b/>
          <w:bCs/>
          <w:szCs w:val="22"/>
        </w:rPr>
      </w:pPr>
      <w:r w:rsidRPr="00813027">
        <w:rPr>
          <w:b/>
          <w:bCs/>
          <w:szCs w:val="22"/>
        </w:rPr>
        <w:t xml:space="preserve">1. </w:t>
      </w:r>
      <w:proofErr w:type="spellStart"/>
      <w:r w:rsidRPr="00813027">
        <w:rPr>
          <w:b/>
          <w:bCs/>
          <w:szCs w:val="22"/>
        </w:rPr>
        <w:t>Introducation</w:t>
      </w:r>
      <w:proofErr w:type="spellEnd"/>
    </w:p>
    <w:p w14:paraId="70F50B93" w14:textId="77777777" w:rsidR="00140D4E" w:rsidRPr="00813027" w:rsidRDefault="00140D4E" w:rsidP="00063418">
      <w:pPr>
        <w:spacing w:after="80" w:line="240" w:lineRule="exact"/>
        <w:jc w:val="both"/>
        <w:outlineLvl w:val="0"/>
        <w:rPr>
          <w:i/>
        </w:rPr>
      </w:pPr>
      <w:r w:rsidRPr="00813027">
        <w:rPr>
          <w:i/>
        </w:rPr>
        <w:t>1.1 Introduce the Problem</w:t>
      </w:r>
    </w:p>
    <w:p w14:paraId="03CA01D0" w14:textId="77777777" w:rsidR="00140D4E" w:rsidRPr="00813027" w:rsidRDefault="00140D4E" w:rsidP="00063418">
      <w:pPr>
        <w:spacing w:after="80" w:line="240" w:lineRule="exact"/>
        <w:jc w:val="both"/>
      </w:pPr>
      <w:r w:rsidRPr="00813027">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Pr>
          <w:rFonts w:hint="eastAsia"/>
          <w:iCs/>
        </w:rPr>
        <w:t xml:space="preserve"> </w:t>
      </w:r>
      <w:r w:rsidRPr="00813027">
        <w:rPr>
          <w:iCs/>
        </w:rPr>
        <w:t>(</w:t>
      </w:r>
      <w:r w:rsidRPr="00813027">
        <w:t>Beck, 2001</w:t>
      </w:r>
      <w:r w:rsidRPr="00813027">
        <w:rPr>
          <w:iCs/>
        </w:rPr>
        <w:t>)</w:t>
      </w:r>
      <w:r w:rsidRPr="00813027">
        <w:t>:</w:t>
      </w:r>
    </w:p>
    <w:p w14:paraId="77B44254" w14:textId="77777777" w:rsidR="00140D4E" w:rsidRPr="00813027" w:rsidRDefault="00140D4E" w:rsidP="00063418">
      <w:pPr>
        <w:widowControl w:val="0"/>
        <w:numPr>
          <w:ilvl w:val="0"/>
          <w:numId w:val="22"/>
        </w:numPr>
        <w:spacing w:after="80" w:line="240" w:lineRule="exact"/>
        <w:ind w:left="0" w:firstLine="0"/>
        <w:jc w:val="both"/>
      </w:pPr>
      <w:r w:rsidRPr="00813027">
        <w:t>Why is this problem important?</w:t>
      </w:r>
    </w:p>
    <w:p w14:paraId="59619271" w14:textId="77777777" w:rsidR="00140D4E" w:rsidRPr="00813027" w:rsidRDefault="00140D4E" w:rsidP="00063418">
      <w:pPr>
        <w:widowControl w:val="0"/>
        <w:numPr>
          <w:ilvl w:val="0"/>
          <w:numId w:val="22"/>
        </w:numPr>
        <w:spacing w:after="80" w:line="240" w:lineRule="exact"/>
        <w:ind w:left="0" w:firstLine="0"/>
        <w:jc w:val="both"/>
      </w:pPr>
      <w:r w:rsidRPr="00813027">
        <w:t>How does the study relate to previous work in the area? If other aspects of this study have been reported previously, how does this report differ from, and build on, the earlier report?</w:t>
      </w:r>
    </w:p>
    <w:p w14:paraId="0F3BD1B2" w14:textId="77777777" w:rsidR="00140D4E" w:rsidRPr="00813027" w:rsidRDefault="00140D4E" w:rsidP="00063418">
      <w:pPr>
        <w:widowControl w:val="0"/>
        <w:numPr>
          <w:ilvl w:val="0"/>
          <w:numId w:val="22"/>
        </w:numPr>
        <w:spacing w:after="80" w:line="240" w:lineRule="exact"/>
        <w:ind w:left="0" w:firstLine="0"/>
        <w:jc w:val="both"/>
      </w:pPr>
      <w:r w:rsidRPr="00813027">
        <w:t>What are the primary and secondary hypotheses and objectives of the study, and what, if any, are the links to theory?</w:t>
      </w:r>
    </w:p>
    <w:p w14:paraId="04E84893" w14:textId="77777777" w:rsidR="00140D4E" w:rsidRPr="00813027" w:rsidRDefault="00140D4E" w:rsidP="00063418">
      <w:pPr>
        <w:widowControl w:val="0"/>
        <w:numPr>
          <w:ilvl w:val="0"/>
          <w:numId w:val="22"/>
        </w:numPr>
        <w:spacing w:after="80" w:line="240" w:lineRule="exact"/>
        <w:ind w:left="0" w:firstLine="0"/>
        <w:jc w:val="both"/>
      </w:pPr>
      <w:r w:rsidRPr="00813027">
        <w:t>How do the hypotheses and research design relate to one another?</w:t>
      </w:r>
    </w:p>
    <w:p w14:paraId="5E34D7A3" w14:textId="77777777" w:rsidR="00140D4E" w:rsidRPr="00813027" w:rsidRDefault="00140D4E" w:rsidP="00063418">
      <w:pPr>
        <w:widowControl w:val="0"/>
        <w:numPr>
          <w:ilvl w:val="0"/>
          <w:numId w:val="22"/>
        </w:numPr>
        <w:spacing w:after="80" w:line="240" w:lineRule="exact"/>
        <w:ind w:left="0" w:firstLine="0"/>
        <w:jc w:val="both"/>
      </w:pPr>
      <w:r w:rsidRPr="00813027">
        <w:t>What are the theoretical and practical implications of the study?</w:t>
      </w:r>
    </w:p>
    <w:p w14:paraId="2C4176CF" w14:textId="77777777" w:rsidR="00140D4E" w:rsidRPr="00813027" w:rsidRDefault="00140D4E" w:rsidP="00063418">
      <w:pPr>
        <w:spacing w:after="80" w:line="240" w:lineRule="exact"/>
        <w:jc w:val="both"/>
        <w:rPr>
          <w:iCs/>
        </w:rPr>
      </w:pPr>
      <w:r w:rsidRPr="00813027">
        <w:t xml:space="preserve">A good introduction answers these questions in just a few pages and, by summarizing the relevant arguments and the past evidence, gives the reader a firm sense of What was done and </w:t>
      </w:r>
      <w:proofErr w:type="spellStart"/>
      <w:r w:rsidRPr="00813027">
        <w:t>wh</w:t>
      </w:r>
      <w:proofErr w:type="spellEnd"/>
      <w:r w:rsidRPr="000C5313">
        <w:t xml:space="preserve"> </w:t>
      </w:r>
      <w:r w:rsidRPr="00813027">
        <w:t>y</w:t>
      </w:r>
      <w:r w:rsidRPr="00813027">
        <w:rPr>
          <w:iCs/>
        </w:rPr>
        <w:t xml:space="preserve"> (</w:t>
      </w:r>
      <w:r w:rsidRPr="00813027">
        <w:t>Beck &amp; Sales, 2001</w:t>
      </w:r>
      <w:r w:rsidRPr="00813027">
        <w:rPr>
          <w:iCs/>
        </w:rPr>
        <w:t>)</w:t>
      </w:r>
      <w:r w:rsidRPr="00813027">
        <w:t>.</w:t>
      </w:r>
      <w:r w:rsidRPr="00813027">
        <w:rPr>
          <w:i/>
          <w:iCs/>
        </w:rPr>
        <w:t xml:space="preserve"> </w:t>
      </w:r>
    </w:p>
    <w:p w14:paraId="6677C0EF" w14:textId="77777777" w:rsidR="00140D4E" w:rsidRPr="00813027" w:rsidRDefault="00140D4E" w:rsidP="00063418">
      <w:pPr>
        <w:spacing w:after="80" w:line="240" w:lineRule="exact"/>
        <w:jc w:val="both"/>
        <w:outlineLvl w:val="0"/>
        <w:rPr>
          <w:i/>
          <w:iCs/>
        </w:rPr>
      </w:pPr>
      <w:r w:rsidRPr="00813027">
        <w:rPr>
          <w:i/>
          <w:iCs/>
        </w:rPr>
        <w:lastRenderedPageBreak/>
        <w:t>1.2 Explore Importance of the Problem</w:t>
      </w:r>
    </w:p>
    <w:p w14:paraId="1B317395" w14:textId="77777777" w:rsidR="00140D4E" w:rsidRPr="00813027" w:rsidRDefault="00140D4E" w:rsidP="00063418">
      <w:pPr>
        <w:spacing w:after="80" w:line="240" w:lineRule="exact"/>
        <w:jc w:val="both"/>
        <w:rPr>
          <w:iCs/>
        </w:rPr>
      </w:pPr>
      <w:r w:rsidRPr="00813027">
        <w:rPr>
          <w:iCs/>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w:t>
      </w:r>
      <w:proofErr w:type="gramStart"/>
      <w:r w:rsidRPr="00813027">
        <w:rPr>
          <w:iCs/>
        </w:rPr>
        <w:t>the controversy</w:t>
      </w:r>
      <w:proofErr w:type="gramEnd"/>
      <w:r w:rsidRPr="00813027">
        <w:rPr>
          <w:iCs/>
        </w:rPr>
        <w:t xml:space="preserve">.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14:paraId="532BDE0A" w14:textId="77777777" w:rsidR="00140D4E" w:rsidRPr="00813027" w:rsidRDefault="00140D4E" w:rsidP="00063418">
      <w:pPr>
        <w:spacing w:after="80" w:line="240" w:lineRule="exact"/>
        <w:jc w:val="both"/>
        <w:outlineLvl w:val="0"/>
        <w:rPr>
          <w:i/>
          <w:iCs/>
        </w:rPr>
      </w:pPr>
      <w:r w:rsidRPr="00813027">
        <w:rPr>
          <w:i/>
          <w:iCs/>
        </w:rPr>
        <w:t>1.3 Describe Relevant Scholarship</w:t>
      </w:r>
    </w:p>
    <w:p w14:paraId="54F20757" w14:textId="77777777" w:rsidR="00140D4E" w:rsidRPr="00813027" w:rsidRDefault="00140D4E" w:rsidP="00063418">
      <w:pPr>
        <w:spacing w:after="80" w:line="240" w:lineRule="exact"/>
        <w:jc w:val="both"/>
        <w:rPr>
          <w:iCs/>
        </w:rPr>
      </w:pPr>
      <w:r w:rsidRPr="00813027">
        <w:rPr>
          <w:iCs/>
        </w:rPr>
        <w:t xml:space="preserve">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w:t>
      </w:r>
      <w:proofErr w:type="gramStart"/>
      <w:r w:rsidRPr="00813027">
        <w:rPr>
          <w:iCs/>
        </w:rPr>
        <w:t>a cumulative</w:t>
      </w:r>
      <w:proofErr w:type="gramEnd"/>
      <w:r w:rsidRPr="00813027">
        <w:rPr>
          <w:iCs/>
        </w:rPr>
        <w:t xml:space="preser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Pr>
          <w:rFonts w:hint="eastAsia"/>
          <w:iCs/>
        </w:rPr>
        <w:t xml:space="preserve"> </w:t>
      </w:r>
      <w:r w:rsidRPr="00813027">
        <w:rPr>
          <w:iCs/>
        </w:rPr>
        <w:t>(</w:t>
      </w:r>
      <w:r w:rsidRPr="00813027">
        <w:t>Beck, Sales, et al., 2001</w:t>
      </w:r>
      <w:r w:rsidRPr="00813027">
        <w:rPr>
          <w:iCs/>
        </w:rPr>
        <w:t xml:space="preserve">). Do not let the goal of brevity lead you to write a statement intelligible only to the specialist. </w:t>
      </w:r>
    </w:p>
    <w:p w14:paraId="6410690C" w14:textId="77777777" w:rsidR="00140D4E" w:rsidRPr="00813027" w:rsidRDefault="00140D4E" w:rsidP="00063418">
      <w:pPr>
        <w:spacing w:after="80" w:line="240" w:lineRule="exact"/>
        <w:jc w:val="both"/>
        <w:outlineLvl w:val="0"/>
        <w:rPr>
          <w:i/>
          <w:iCs/>
        </w:rPr>
      </w:pPr>
      <w:r w:rsidRPr="00813027">
        <w:rPr>
          <w:i/>
          <w:iCs/>
        </w:rPr>
        <w:t>1.4 State Hypotheses and Their Correspondence to Research Design</w:t>
      </w:r>
    </w:p>
    <w:p w14:paraId="649AE665" w14:textId="77777777" w:rsidR="00140D4E" w:rsidRDefault="00140D4E" w:rsidP="00063418">
      <w:pPr>
        <w:spacing w:after="80" w:line="240" w:lineRule="exact"/>
        <w:jc w:val="both"/>
        <w:rPr>
          <w:iCs/>
        </w:rPr>
      </w:pPr>
      <w:r w:rsidRPr="00813027">
        <w:rPr>
          <w:iCs/>
        </w:rPr>
        <w:t xml:space="preserve">After you have introduced 'the </w:t>
      </w:r>
      <w:proofErr w:type="gramStart"/>
      <w:r w:rsidRPr="00813027">
        <w:rPr>
          <w:iCs/>
        </w:rPr>
        <w:t>problem</w:t>
      </w:r>
      <w:proofErr w:type="gramEnd"/>
      <w:r w:rsidRPr="00813027">
        <w:rPr>
          <w:iCs/>
        </w:rPr>
        <w:t xml:space="preserve"> and have developed the background material, explain your approach to solving the problem. In empirical studies, this usually involves stating your hypotheses or specific </w:t>
      </w:r>
      <w:proofErr w:type="gramStart"/>
      <w:r w:rsidRPr="00813027">
        <w:rPr>
          <w:iCs/>
        </w:rPr>
        <w:t>question</w:t>
      </w:r>
      <w:proofErr w:type="gramEnd"/>
      <w:r w:rsidRPr="00813027">
        <w:rPr>
          <w:iCs/>
        </w:rPr>
        <w:t xml:space="preserve">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14:paraId="2585A641" w14:textId="77777777" w:rsidR="00140D4E" w:rsidRPr="00E60099" w:rsidRDefault="00140D4E" w:rsidP="00063418">
      <w:pPr>
        <w:spacing w:after="80" w:line="240" w:lineRule="exact"/>
        <w:jc w:val="both"/>
        <w:rPr>
          <w:b/>
          <w:bCs/>
          <w:iCs/>
        </w:rPr>
      </w:pPr>
      <w:r>
        <w:rPr>
          <w:b/>
          <w:bCs/>
          <w:iCs/>
        </w:rPr>
        <w:t>2</w:t>
      </w:r>
      <w:r w:rsidRPr="00E60099">
        <w:rPr>
          <w:b/>
          <w:bCs/>
          <w:iCs/>
        </w:rPr>
        <w:t xml:space="preserve">. Literature Review </w:t>
      </w:r>
    </w:p>
    <w:p w14:paraId="1347E53B" w14:textId="77777777" w:rsidR="00140D4E" w:rsidRPr="00A60877" w:rsidRDefault="00140D4E" w:rsidP="00063418">
      <w:pPr>
        <w:widowControl w:val="0"/>
        <w:numPr>
          <w:ilvl w:val="0"/>
          <w:numId w:val="26"/>
        </w:numPr>
        <w:spacing w:after="80" w:line="240" w:lineRule="exact"/>
        <w:jc w:val="both"/>
        <w:rPr>
          <w:iCs/>
        </w:rPr>
      </w:pPr>
      <w:r w:rsidRPr="00A60877">
        <w:rPr>
          <w:iCs/>
        </w:rPr>
        <w:t>Inc</w:t>
      </w:r>
      <w:r>
        <w:rPr>
          <w:iCs/>
        </w:rPr>
        <w:t xml:space="preserve">lude the underpinning theories </w:t>
      </w:r>
      <w:r w:rsidRPr="00A60877">
        <w:rPr>
          <w:iCs/>
        </w:rPr>
        <w:t>and theoretical framework (if any)</w:t>
      </w:r>
    </w:p>
    <w:p w14:paraId="4831C533" w14:textId="77777777" w:rsidR="00140D4E" w:rsidRDefault="00140D4E" w:rsidP="00063418">
      <w:pPr>
        <w:widowControl w:val="0"/>
        <w:numPr>
          <w:ilvl w:val="0"/>
          <w:numId w:val="26"/>
        </w:numPr>
        <w:spacing w:after="80" w:line="240" w:lineRule="exact"/>
        <w:jc w:val="both"/>
        <w:rPr>
          <w:iCs/>
        </w:rPr>
      </w:pPr>
      <w:proofErr w:type="spellStart"/>
      <w:r>
        <w:rPr>
          <w:iCs/>
        </w:rPr>
        <w:t>Expalin</w:t>
      </w:r>
      <w:proofErr w:type="spellEnd"/>
      <w:r>
        <w:rPr>
          <w:iCs/>
        </w:rPr>
        <w:t xml:space="preserve"> the key terms in your study </w:t>
      </w:r>
    </w:p>
    <w:p w14:paraId="38671B48" w14:textId="77777777" w:rsidR="00140D4E" w:rsidRDefault="00140D4E" w:rsidP="00063418">
      <w:pPr>
        <w:widowControl w:val="0"/>
        <w:numPr>
          <w:ilvl w:val="0"/>
          <w:numId w:val="26"/>
        </w:numPr>
        <w:spacing w:after="80" w:line="240" w:lineRule="exact"/>
        <w:jc w:val="both"/>
        <w:rPr>
          <w:iCs/>
        </w:rPr>
      </w:pPr>
      <w:r w:rsidRPr="00A60877">
        <w:rPr>
          <w:iCs/>
        </w:rPr>
        <w:t xml:space="preserve">Report the findings of </w:t>
      </w:r>
      <w:r>
        <w:rPr>
          <w:iCs/>
        </w:rPr>
        <w:t xml:space="preserve">previous </w:t>
      </w:r>
      <w:proofErr w:type="gramStart"/>
      <w:r>
        <w:rPr>
          <w:iCs/>
        </w:rPr>
        <w:t>studies</w:t>
      </w:r>
      <w:proofErr w:type="gramEnd"/>
      <w:r w:rsidRPr="00A60877">
        <w:rPr>
          <w:iCs/>
        </w:rPr>
        <w:t xml:space="preserve"> </w:t>
      </w:r>
    </w:p>
    <w:p w14:paraId="668E6641" w14:textId="77777777" w:rsidR="00140D4E" w:rsidRPr="00A60877" w:rsidRDefault="00140D4E" w:rsidP="00063418">
      <w:pPr>
        <w:widowControl w:val="0"/>
        <w:numPr>
          <w:ilvl w:val="0"/>
          <w:numId w:val="26"/>
        </w:numPr>
        <w:spacing w:after="80" w:line="240" w:lineRule="exact"/>
        <w:jc w:val="both"/>
        <w:rPr>
          <w:iCs/>
        </w:rPr>
      </w:pPr>
      <w:r w:rsidRPr="00A60877">
        <w:rPr>
          <w:iCs/>
        </w:rPr>
        <w:t>Add yo</w:t>
      </w:r>
      <w:r>
        <w:rPr>
          <w:iCs/>
        </w:rPr>
        <w:t>ur voice to wherever you think is needed</w:t>
      </w:r>
      <w:r w:rsidRPr="00A60877">
        <w:rPr>
          <w:iCs/>
        </w:rPr>
        <w:t>.</w:t>
      </w:r>
    </w:p>
    <w:p w14:paraId="7FF5C84A" w14:textId="77777777" w:rsidR="00140D4E" w:rsidRPr="00813027" w:rsidRDefault="00140D4E" w:rsidP="00063418">
      <w:pPr>
        <w:spacing w:after="80" w:line="240" w:lineRule="exact"/>
        <w:jc w:val="both"/>
        <w:outlineLvl w:val="0"/>
        <w:rPr>
          <w:b/>
          <w:iCs/>
        </w:rPr>
      </w:pPr>
      <w:r>
        <w:rPr>
          <w:b/>
          <w:iCs/>
        </w:rPr>
        <w:t>3</w:t>
      </w:r>
      <w:r w:rsidRPr="00813027">
        <w:rPr>
          <w:b/>
          <w:iCs/>
        </w:rPr>
        <w:t>. Method</w:t>
      </w:r>
    </w:p>
    <w:p w14:paraId="1311C8AE" w14:textId="77777777" w:rsidR="00140D4E" w:rsidRPr="00813027" w:rsidRDefault="00140D4E" w:rsidP="00063418">
      <w:pPr>
        <w:spacing w:after="80" w:line="240" w:lineRule="exact"/>
        <w:jc w:val="both"/>
        <w:rPr>
          <w:iCs/>
        </w:rPr>
      </w:pPr>
      <w:r w:rsidRPr="00813027">
        <w:rPr>
          <w:iCs/>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14:paraId="2C4C7030" w14:textId="77777777" w:rsidR="00140D4E" w:rsidRPr="00813027" w:rsidRDefault="00140D4E" w:rsidP="00063418">
      <w:pPr>
        <w:spacing w:after="80" w:line="240" w:lineRule="exact"/>
        <w:jc w:val="both"/>
        <w:outlineLvl w:val="0"/>
        <w:rPr>
          <w:i/>
          <w:iCs/>
        </w:rPr>
      </w:pPr>
      <w:r>
        <w:rPr>
          <w:i/>
          <w:iCs/>
        </w:rPr>
        <w:t>3</w:t>
      </w:r>
      <w:r w:rsidRPr="00813027">
        <w:rPr>
          <w:i/>
          <w:iCs/>
        </w:rPr>
        <w:t>.1 Identify Subsections</w:t>
      </w:r>
    </w:p>
    <w:p w14:paraId="0B78A507" w14:textId="77777777" w:rsidR="00140D4E" w:rsidRPr="00813027" w:rsidRDefault="00140D4E" w:rsidP="00063418">
      <w:pPr>
        <w:spacing w:after="80" w:line="240" w:lineRule="exact"/>
        <w:jc w:val="both"/>
        <w:rPr>
          <w:iCs/>
        </w:rPr>
      </w:pPr>
      <w:r w:rsidRPr="00813027">
        <w:rPr>
          <w:iCs/>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w:t>
      </w:r>
      <w:r w:rsidRPr="00813027">
        <w:rPr>
          <w:iCs/>
        </w:rPr>
        <w:lastRenderedPageBreak/>
        <w:t xml:space="preserve">of the instruments used); and (d) the research design. If the design of the study is complex or the stimuli require detailed description, additional </w:t>
      </w:r>
      <w:proofErr w:type="gramStart"/>
      <w:r w:rsidRPr="00813027">
        <w:rPr>
          <w:iCs/>
        </w:rPr>
        <w:t>subsections</w:t>
      </w:r>
      <w:proofErr w:type="gramEnd"/>
      <w:r w:rsidRPr="00813027">
        <w:rPr>
          <w:iCs/>
        </w:rPr>
        <w:t xml:space="preserve"> or subheadings to divide the subsections may be warranted to help readers find specific information. </w:t>
      </w:r>
    </w:p>
    <w:p w14:paraId="2E5FAAE0" w14:textId="77777777" w:rsidR="00140D4E" w:rsidRPr="00813027" w:rsidRDefault="00140D4E" w:rsidP="00063418">
      <w:pPr>
        <w:spacing w:after="80" w:line="240" w:lineRule="exact"/>
        <w:jc w:val="both"/>
        <w:rPr>
          <w:iCs/>
        </w:rPr>
      </w:pPr>
      <w:proofErr w:type="gramStart"/>
      <w:r w:rsidRPr="00813027">
        <w:rPr>
          <w:iCs/>
        </w:rPr>
        <w:t>Include</w:t>
      </w:r>
      <w:proofErr w:type="gramEnd"/>
      <w:r w:rsidRPr="00813027">
        <w:rPr>
          <w:iCs/>
        </w:rPr>
        <w:t xml:space="preserve"> in these subsections the information essential to comprehend and replicate the study. Insufficient detail leaves the reader with </w:t>
      </w:r>
      <w:proofErr w:type="gramStart"/>
      <w:r w:rsidRPr="00813027">
        <w:rPr>
          <w:iCs/>
        </w:rPr>
        <w:t>questions;</w:t>
      </w:r>
      <w:proofErr w:type="gramEnd"/>
      <w:r w:rsidRPr="00813027">
        <w:rPr>
          <w:iCs/>
        </w:rPr>
        <w:t xml:space="preserve"> too much detail burdens the reader with irrelevant information. Consider using appendices and/or a supplemental website for more detailed information.</w:t>
      </w:r>
    </w:p>
    <w:p w14:paraId="272B2918" w14:textId="77777777" w:rsidR="00140D4E" w:rsidRPr="00813027" w:rsidRDefault="00140D4E" w:rsidP="00063418">
      <w:pPr>
        <w:spacing w:after="80" w:line="240" w:lineRule="exact"/>
        <w:jc w:val="both"/>
        <w:outlineLvl w:val="0"/>
        <w:rPr>
          <w:i/>
          <w:iCs/>
        </w:rPr>
      </w:pPr>
      <w:r>
        <w:rPr>
          <w:i/>
          <w:iCs/>
        </w:rPr>
        <w:t>3</w:t>
      </w:r>
      <w:r w:rsidRPr="00813027">
        <w:rPr>
          <w:i/>
          <w:iCs/>
        </w:rPr>
        <w:t>.2 Participant (Subject) Characteristics</w:t>
      </w:r>
    </w:p>
    <w:p w14:paraId="1504E813" w14:textId="1764996A" w:rsidR="00140D4E" w:rsidRPr="00813027" w:rsidRDefault="00140D4E" w:rsidP="00063418">
      <w:pPr>
        <w:spacing w:after="80" w:line="240" w:lineRule="exact"/>
        <w:jc w:val="both"/>
        <w:rPr>
          <w:iCs/>
        </w:rPr>
      </w:pPr>
      <w:r w:rsidRPr="00813027">
        <w:rPr>
          <w:iCs/>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14:paraId="7847DA85" w14:textId="77777777" w:rsidR="00140D4E" w:rsidRPr="00813027" w:rsidRDefault="00140D4E" w:rsidP="00063418">
      <w:pPr>
        <w:spacing w:after="80" w:line="240" w:lineRule="exact"/>
        <w:jc w:val="both"/>
        <w:outlineLvl w:val="0"/>
        <w:rPr>
          <w:i/>
          <w:iCs/>
        </w:rPr>
      </w:pPr>
      <w:r>
        <w:rPr>
          <w:i/>
          <w:iCs/>
        </w:rPr>
        <w:t>3</w:t>
      </w:r>
      <w:r w:rsidRPr="00813027">
        <w:rPr>
          <w:i/>
          <w:iCs/>
        </w:rPr>
        <w:t>.3 Sampling Procedures</w:t>
      </w:r>
    </w:p>
    <w:p w14:paraId="7797144D" w14:textId="77777777" w:rsidR="00140D4E" w:rsidRPr="00813027" w:rsidRDefault="00140D4E" w:rsidP="00063418">
      <w:pPr>
        <w:spacing w:after="80" w:line="240" w:lineRule="exact"/>
        <w:jc w:val="both"/>
        <w:rPr>
          <w:iCs/>
        </w:rPr>
      </w:pPr>
      <w:r w:rsidRPr="00813027">
        <w:rPr>
          <w:iCs/>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14:paraId="79F2D511" w14:textId="77777777" w:rsidR="00140D4E" w:rsidRPr="003D023F" w:rsidRDefault="00140D4E" w:rsidP="00063418">
      <w:pPr>
        <w:spacing w:after="80" w:line="240" w:lineRule="exact"/>
        <w:jc w:val="both"/>
        <w:outlineLvl w:val="0"/>
        <w:rPr>
          <w:iCs/>
        </w:rPr>
      </w:pPr>
      <w:r>
        <w:rPr>
          <w:iCs/>
        </w:rPr>
        <w:t>3</w:t>
      </w:r>
      <w:r w:rsidRPr="003D023F">
        <w:rPr>
          <w:rFonts w:hint="eastAsia"/>
          <w:iCs/>
        </w:rPr>
        <w:t>.3.1</w:t>
      </w:r>
      <w:r w:rsidRPr="003D023F">
        <w:rPr>
          <w:iCs/>
        </w:rPr>
        <w:t xml:space="preserve"> Sample Size, Power, and Precision </w:t>
      </w:r>
    </w:p>
    <w:p w14:paraId="73E4DA32" w14:textId="77777777" w:rsidR="00140D4E" w:rsidRPr="003D023F" w:rsidRDefault="00140D4E" w:rsidP="00063418">
      <w:pPr>
        <w:spacing w:after="80" w:line="240" w:lineRule="exact"/>
        <w:jc w:val="both"/>
        <w:rPr>
          <w:iCs/>
        </w:rPr>
      </w:pPr>
      <w:r w:rsidRPr="003D023F">
        <w:rPr>
          <w:iCs/>
        </w:rPr>
        <w:t xml:space="preserve">Along with the description of subjects, give the </w:t>
      </w:r>
      <w:proofErr w:type="spellStart"/>
      <w:r w:rsidRPr="003D023F">
        <w:rPr>
          <w:iCs/>
        </w:rPr>
        <w:t>mtended</w:t>
      </w:r>
      <w:proofErr w:type="spellEnd"/>
      <w:r w:rsidRPr="003D023F">
        <w:rPr>
          <w:iCs/>
        </w:rPr>
        <w:t xml:space="preserve">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14:paraId="2D939518" w14:textId="77777777" w:rsidR="00140D4E" w:rsidRPr="003D023F" w:rsidRDefault="00140D4E" w:rsidP="00063418">
      <w:pPr>
        <w:spacing w:after="80" w:line="240" w:lineRule="exact"/>
        <w:jc w:val="both"/>
        <w:outlineLvl w:val="0"/>
        <w:rPr>
          <w:iCs/>
        </w:rPr>
      </w:pPr>
      <w:r>
        <w:rPr>
          <w:iCs/>
        </w:rPr>
        <w:t>3</w:t>
      </w:r>
      <w:r w:rsidRPr="003D023F">
        <w:rPr>
          <w:rFonts w:hint="eastAsia"/>
          <w:iCs/>
        </w:rPr>
        <w:t>.3.2</w:t>
      </w:r>
      <w:r w:rsidRPr="003D023F">
        <w:t xml:space="preserve"> </w:t>
      </w:r>
      <w:r w:rsidRPr="003D023F">
        <w:rPr>
          <w:iCs/>
        </w:rPr>
        <w:t>Measures and Covariates</w:t>
      </w:r>
    </w:p>
    <w:p w14:paraId="11CB86F9" w14:textId="77777777" w:rsidR="00140D4E" w:rsidRPr="003D023F" w:rsidRDefault="00140D4E" w:rsidP="00063418">
      <w:pPr>
        <w:spacing w:after="80" w:line="240" w:lineRule="exact"/>
        <w:jc w:val="both"/>
        <w:rPr>
          <w:iCs/>
        </w:rPr>
      </w:pPr>
      <w:proofErr w:type="gramStart"/>
      <w:r w:rsidRPr="003D023F">
        <w:rPr>
          <w:iCs/>
        </w:rPr>
        <w:t>Include</w:t>
      </w:r>
      <w:proofErr w:type="gramEnd"/>
      <w:r w:rsidRPr="003D023F">
        <w:rPr>
          <w:iCs/>
        </w:rPr>
        <w:t xml:space="preserv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14:paraId="4805BC59" w14:textId="77777777" w:rsidR="00140D4E" w:rsidRPr="003D023F" w:rsidRDefault="00140D4E" w:rsidP="00063418">
      <w:pPr>
        <w:spacing w:after="80" w:line="240" w:lineRule="exact"/>
        <w:jc w:val="both"/>
        <w:outlineLvl w:val="0"/>
        <w:rPr>
          <w:iCs/>
        </w:rPr>
      </w:pPr>
      <w:r>
        <w:rPr>
          <w:iCs/>
        </w:rPr>
        <w:t>3</w:t>
      </w:r>
      <w:r w:rsidRPr="003D023F">
        <w:rPr>
          <w:rFonts w:hint="eastAsia"/>
          <w:iCs/>
        </w:rPr>
        <w:t>.3.3</w:t>
      </w:r>
      <w:r w:rsidRPr="003D023F">
        <w:rPr>
          <w:iCs/>
        </w:rPr>
        <w:t xml:space="preserve"> Research Design</w:t>
      </w:r>
    </w:p>
    <w:p w14:paraId="1F177D86" w14:textId="77777777" w:rsidR="00140D4E" w:rsidRPr="003D023F" w:rsidRDefault="00140D4E" w:rsidP="00063418">
      <w:pPr>
        <w:spacing w:after="80" w:line="240" w:lineRule="exact"/>
        <w:jc w:val="both"/>
        <w:rPr>
          <w:iCs/>
        </w:rPr>
      </w:pPr>
      <w:r w:rsidRPr="003D023F">
        <w:rPr>
          <w:iCs/>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14:paraId="63373354" w14:textId="77777777" w:rsidR="00140D4E" w:rsidRPr="003D023F" w:rsidRDefault="00140D4E" w:rsidP="00063418">
      <w:pPr>
        <w:spacing w:after="80" w:line="240" w:lineRule="exact"/>
        <w:jc w:val="both"/>
        <w:outlineLvl w:val="0"/>
        <w:rPr>
          <w:iCs/>
        </w:rPr>
      </w:pPr>
      <w:r>
        <w:rPr>
          <w:iCs/>
        </w:rPr>
        <w:t>3</w:t>
      </w:r>
      <w:r w:rsidRPr="003D023F">
        <w:rPr>
          <w:rFonts w:hint="eastAsia"/>
          <w:iCs/>
        </w:rPr>
        <w:t xml:space="preserve">.3.4 </w:t>
      </w:r>
      <w:r w:rsidRPr="003D023F">
        <w:rPr>
          <w:iCs/>
        </w:rPr>
        <w:t>Experimental Manipulations or Interventions</w:t>
      </w:r>
    </w:p>
    <w:p w14:paraId="57B8F974" w14:textId="77777777" w:rsidR="00140D4E" w:rsidRPr="003D023F" w:rsidRDefault="00140D4E" w:rsidP="00063418">
      <w:pPr>
        <w:spacing w:after="80" w:line="240" w:lineRule="exact"/>
        <w:jc w:val="both"/>
        <w:rPr>
          <w:iCs/>
        </w:rPr>
      </w:pPr>
      <w:r w:rsidRPr="003D023F">
        <w:rPr>
          <w:iCs/>
        </w:rPr>
        <w:t xml:space="preserve">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w:t>
      </w:r>
      <w:proofErr w:type="gramStart"/>
      <w:r w:rsidRPr="003D023F">
        <w:rPr>
          <w:iCs/>
        </w:rPr>
        <w:t>actually administered</w:t>
      </w:r>
      <w:proofErr w:type="gramEnd"/>
      <w:r w:rsidRPr="003D023F">
        <w:rPr>
          <w:iCs/>
        </w:rPr>
        <w:t>.</w:t>
      </w:r>
    </w:p>
    <w:p w14:paraId="6E46AC1B" w14:textId="77777777" w:rsidR="00140D4E" w:rsidRPr="003D2D75" w:rsidRDefault="00140D4E" w:rsidP="00063418">
      <w:pPr>
        <w:spacing w:after="80" w:line="240" w:lineRule="exact"/>
        <w:jc w:val="both"/>
        <w:rPr>
          <w:iCs/>
        </w:rPr>
      </w:pPr>
      <w:r w:rsidRPr="003D023F">
        <w:rPr>
          <w:iCs/>
        </w:rPr>
        <w:t xml:space="preserve">The </w:t>
      </w:r>
      <w:r w:rsidRPr="003D023F">
        <w:rPr>
          <w:rFonts w:hint="eastAsia"/>
          <w:iCs/>
        </w:rPr>
        <w:t xml:space="preserve">text </w:t>
      </w:r>
      <w:r w:rsidRPr="003D023F">
        <w:rPr>
          <w:iCs/>
        </w:rPr>
        <w:t xml:space="preserve">size of formula should be similar </w:t>
      </w:r>
      <w:proofErr w:type="gramStart"/>
      <w:r w:rsidRPr="003D023F">
        <w:rPr>
          <w:iCs/>
        </w:rPr>
        <w:t>with</w:t>
      </w:r>
      <w:proofErr w:type="gramEnd"/>
      <w:r w:rsidRPr="003D023F">
        <w:rPr>
          <w:iCs/>
        </w:rPr>
        <w:t xml:space="preserve"> </w:t>
      </w:r>
      <w:r w:rsidRPr="003D023F">
        <w:rPr>
          <w:rFonts w:hint="eastAsia"/>
          <w:iCs/>
        </w:rPr>
        <w:t xml:space="preserve">normal </w:t>
      </w:r>
      <w:r w:rsidRPr="003D023F">
        <w:rPr>
          <w:iCs/>
        </w:rPr>
        <w:t>text size.</w:t>
      </w:r>
      <w:r w:rsidRPr="003D023F">
        <w:rPr>
          <w:rFonts w:hint="eastAsia"/>
          <w:iCs/>
        </w:rPr>
        <w:t xml:space="preserve"> The formula should be placed in the middle and</w:t>
      </w:r>
      <w:r w:rsidRPr="003D2D75">
        <w:rPr>
          <w:iCs/>
        </w:rPr>
        <w:t xml:space="preserve"> serial number on the </w:t>
      </w:r>
      <w:r w:rsidRPr="003D2D75">
        <w:rPr>
          <w:rFonts w:hint="eastAsia"/>
          <w:iCs/>
        </w:rPr>
        <w:t>right. For example:</w:t>
      </w:r>
    </w:p>
    <w:p w14:paraId="28458743" w14:textId="4CFF4FE9" w:rsidR="00140D4E" w:rsidRPr="00EE3BF9" w:rsidRDefault="00140D4E" w:rsidP="00063418">
      <w:pPr>
        <w:wordWrap w:val="0"/>
        <w:jc w:val="both"/>
      </w:pPr>
      <w:r w:rsidRPr="00FB0A0B">
        <w:rPr>
          <w:rFonts w:hint="eastAsia"/>
          <w:i/>
        </w:rPr>
        <w:t>a</w:t>
      </w:r>
      <w:r w:rsidRPr="00FB0A0B">
        <w:rPr>
          <w:rFonts w:hint="eastAsia"/>
          <w:i/>
          <w:vertAlign w:val="superscript"/>
        </w:rPr>
        <w:t>2</w:t>
      </w:r>
      <w:r w:rsidRPr="00FB0A0B">
        <w:rPr>
          <w:rFonts w:hint="eastAsia"/>
          <w:i/>
        </w:rPr>
        <w:t>+b</w:t>
      </w:r>
      <w:r w:rsidRPr="00FB0A0B">
        <w:rPr>
          <w:rFonts w:hint="eastAsia"/>
          <w:i/>
          <w:vertAlign w:val="superscript"/>
        </w:rPr>
        <w:t>2</w:t>
      </w:r>
      <w:r w:rsidRPr="00FB0A0B">
        <w:rPr>
          <w:rFonts w:hint="eastAsia"/>
          <w:i/>
        </w:rPr>
        <w:t>=c</w:t>
      </w:r>
      <w:r>
        <w:rPr>
          <w:rFonts w:hint="eastAsia"/>
          <w:i/>
          <w:vertAlign w:val="superscript"/>
        </w:rPr>
        <w:t>2</w:t>
      </w:r>
      <w:r w:rsidRPr="00F7180B">
        <w:fldChar w:fldCharType="begin"/>
      </w:r>
      <w:r w:rsidRPr="00F7180B">
        <w:instrText xml:space="preserve"> QUOTE </w:instrText>
      </w:r>
      <m:oMath>
        <m:r>
          <m:rPr>
            <m:sty m:val="p"/>
          </m:rPr>
          <w:rPr>
            <w:rFonts w:ascii="Cambria Math" w:hAnsi="Cambria Math" w:cs="Cambria Math"/>
          </w:rPr>
          <m:t>x=</m:t>
        </m:r>
        <m:f>
          <m:fPr>
            <m:ctrlPr>
              <w:rPr>
                <w:rFonts w:ascii="Cambria Math" w:hAnsi="Cambria Math"/>
              </w:rPr>
            </m:ctrlPr>
          </m:fPr>
          <m:num>
            <m:r>
              <m:rPr>
                <m:sty m:val="p"/>
              </m:rPr>
              <w:rPr>
                <w:rFonts w:ascii="Cambria Math" w:hAnsi="Cambria Math" w:cs="Cambria Math"/>
              </w:rPr>
              <m:t>-b±</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-4ac</m:t>
                </m:r>
              </m:e>
            </m:rad>
          </m:num>
          <m:den>
            <m:r>
              <m:rPr>
                <m:sty m:val="p"/>
              </m:rPr>
              <w:rPr>
                <w:rFonts w:ascii="Cambria Math" w:hAnsi="Cambria Math" w:cs="Cambria Math"/>
              </w:rPr>
              <m:t>2a</m:t>
            </m:r>
          </m:den>
        </m:f>
      </m:oMath>
      <w:r w:rsidRPr="00F7180B">
        <w:instrText xml:space="preserve"> </w:instrText>
      </w:r>
      <w:r w:rsidRPr="00F7180B">
        <w:fldChar w:fldCharType="separate"/>
      </w:r>
      <m:oMath>
        <m:r>
          <m:rPr>
            <m:sty m:val="p"/>
          </m:rPr>
          <w:rPr>
            <w:rFonts w:ascii="Cambria Math" w:hAnsi="Cambria Math" w:cs="Cambria Math"/>
          </w:rPr>
          <m:t>x=</m:t>
        </m:r>
        <m:f>
          <m:fPr>
            <m:ctrlPr>
              <w:rPr>
                <w:rFonts w:ascii="Cambria Math" w:hAnsi="Cambria Math"/>
              </w:rPr>
            </m:ctrlPr>
          </m:fPr>
          <m:num>
            <m:r>
              <m:rPr>
                <m:sty m:val="p"/>
              </m:rPr>
              <w:rPr>
                <w:rFonts w:ascii="Cambria Math" w:hAnsi="Cambria Math" w:cs="Cambria Math"/>
              </w:rPr>
              <m:t>-b±</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-4ac</m:t>
                </m:r>
              </m:e>
            </m:rad>
          </m:num>
          <m:den>
            <m:r>
              <m:rPr>
                <m:sty m:val="p"/>
              </m:rPr>
              <w:rPr>
                <w:rFonts w:ascii="Cambria Math" w:hAnsi="Cambria Math" w:cs="Cambria Math"/>
              </w:rPr>
              <m:t>2a</m:t>
            </m:r>
          </m:den>
        </m:f>
      </m:oMath>
      <w:r w:rsidRPr="00F7180B">
        <w:fldChar w:fldCharType="end"/>
      </w:r>
      <w:r>
        <w:rPr>
          <w:rFonts w:hint="eastAsia"/>
        </w:rPr>
        <w:t xml:space="preserve">                                   </w:t>
      </w:r>
      <w:proofErr w:type="gramStart"/>
      <w:r>
        <w:rPr>
          <w:rFonts w:hint="eastAsia"/>
        </w:rPr>
        <w:t xml:space="preserve">   (</w:t>
      </w:r>
      <w:proofErr w:type="gramEnd"/>
      <w:r>
        <w:rPr>
          <w:rFonts w:hint="eastAsia"/>
        </w:rPr>
        <w:t>1)</w:t>
      </w:r>
    </w:p>
    <w:p w14:paraId="0E62EE22" w14:textId="77777777" w:rsidR="00140D4E" w:rsidRPr="00813027" w:rsidRDefault="00140D4E" w:rsidP="00063418">
      <w:pPr>
        <w:spacing w:after="80" w:line="240" w:lineRule="exact"/>
        <w:jc w:val="both"/>
        <w:outlineLvl w:val="0"/>
        <w:rPr>
          <w:b/>
          <w:iCs/>
        </w:rPr>
      </w:pPr>
      <w:r>
        <w:rPr>
          <w:b/>
          <w:iCs/>
        </w:rPr>
        <w:t>4</w:t>
      </w:r>
      <w:r w:rsidRPr="00813027">
        <w:rPr>
          <w:b/>
          <w:iCs/>
        </w:rPr>
        <w:t>. Results</w:t>
      </w:r>
      <w:r>
        <w:rPr>
          <w:b/>
          <w:iCs/>
        </w:rPr>
        <w:t xml:space="preserve"> and D</w:t>
      </w:r>
      <w:r w:rsidRPr="00E60099">
        <w:rPr>
          <w:b/>
          <w:iCs/>
        </w:rPr>
        <w:t>iscussion</w:t>
      </w:r>
      <w:r>
        <w:rPr>
          <w:b/>
          <w:iCs/>
        </w:rPr>
        <w:t xml:space="preserve"> </w:t>
      </w:r>
    </w:p>
    <w:p w14:paraId="04564B33" w14:textId="77777777" w:rsidR="00140D4E" w:rsidRPr="00813027" w:rsidRDefault="00140D4E" w:rsidP="00063418">
      <w:pPr>
        <w:spacing w:after="80" w:line="240" w:lineRule="exact"/>
        <w:jc w:val="both"/>
        <w:rPr>
          <w:iCs/>
        </w:rPr>
      </w:pPr>
      <w:r w:rsidRPr="00813027">
        <w:rPr>
          <w:iCs/>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w:t>
      </w:r>
      <w:proofErr w:type="spellStart"/>
      <w:r w:rsidRPr="00813027">
        <w:rPr>
          <w:iCs/>
        </w:rPr>
        <w:t>fmdmgs</w:t>
      </w:r>
      <w:proofErr w:type="spellEnd"/>
      <w:r w:rsidRPr="00813027">
        <w:rPr>
          <w:iCs/>
        </w:rPr>
        <w:t xml:space="preserve">) when theory predicts large (or statistically significant) ones. Do not hide uncomfortable results by omission. Do not include individual scores or raw data with the </w:t>
      </w:r>
      <w:proofErr w:type="spellStart"/>
      <w:r w:rsidRPr="00813027">
        <w:rPr>
          <w:iCs/>
        </w:rPr>
        <w:t>exceptI.O</w:t>
      </w:r>
      <w:proofErr w:type="spellEnd"/>
      <w:r w:rsidRPr="00813027">
        <w:rPr>
          <w:iCs/>
        </w:rPr>
        <w:t xml:space="preserve"> n, </w:t>
      </w:r>
      <w:proofErr w:type="gramStart"/>
      <w:r w:rsidRPr="00813027">
        <w:rPr>
          <w:iCs/>
        </w:rPr>
        <w:t>f</w:t>
      </w:r>
      <w:proofErr w:type="gramEnd"/>
      <w:r w:rsidRPr="00813027">
        <w:rPr>
          <w:iCs/>
        </w:rPr>
        <w:t xml:space="preserve"> or example, of single-case designs or illustrative examples. In the spirit of data </w:t>
      </w:r>
      <w:proofErr w:type="spellStart"/>
      <w:r w:rsidRPr="00813027">
        <w:rPr>
          <w:iCs/>
        </w:rPr>
        <w:t>sharIng</w:t>
      </w:r>
      <w:proofErr w:type="spellEnd"/>
      <w:r w:rsidRPr="00813027">
        <w:rPr>
          <w:iCs/>
        </w:rPr>
        <w:t xml:space="preserve"> (encouraged by APA and other professional associations and sometimes required by funding agencies), raw data, including study characteristics and </w:t>
      </w:r>
      <w:proofErr w:type="spellStart"/>
      <w:r w:rsidRPr="00813027">
        <w:rPr>
          <w:iCs/>
        </w:rPr>
        <w:t>indivldual</w:t>
      </w:r>
      <w:proofErr w:type="spellEnd"/>
      <w:r w:rsidRPr="00813027">
        <w:rPr>
          <w:iCs/>
        </w:rPr>
        <w:t xml:space="preserve"> effect sizes used in a </w:t>
      </w:r>
      <w:proofErr w:type="gramStart"/>
      <w:r w:rsidRPr="00813027">
        <w:rPr>
          <w:iCs/>
        </w:rPr>
        <w:t>meta -analysis</w:t>
      </w:r>
      <w:proofErr w:type="gramEnd"/>
      <w:r w:rsidRPr="00813027">
        <w:rPr>
          <w:iCs/>
        </w:rPr>
        <w:t xml:space="preserve">, can be made available on supplemental </w:t>
      </w:r>
      <w:proofErr w:type="spellStart"/>
      <w:r w:rsidRPr="00813027">
        <w:rPr>
          <w:iCs/>
        </w:rPr>
        <w:t>onhne</w:t>
      </w:r>
      <w:proofErr w:type="spellEnd"/>
      <w:r w:rsidRPr="00813027">
        <w:rPr>
          <w:iCs/>
        </w:rPr>
        <w:t xml:space="preserve"> archives.</w:t>
      </w:r>
    </w:p>
    <w:p w14:paraId="7D8F8385" w14:textId="77777777" w:rsidR="00140D4E" w:rsidRPr="00813027" w:rsidRDefault="00140D4E" w:rsidP="00063418">
      <w:pPr>
        <w:spacing w:after="80" w:line="240" w:lineRule="exact"/>
        <w:jc w:val="both"/>
        <w:outlineLvl w:val="0"/>
        <w:rPr>
          <w:i/>
          <w:iCs/>
        </w:rPr>
      </w:pPr>
      <w:r>
        <w:rPr>
          <w:i/>
          <w:iCs/>
        </w:rPr>
        <w:lastRenderedPageBreak/>
        <w:t>4</w:t>
      </w:r>
      <w:r w:rsidRPr="00813027">
        <w:rPr>
          <w:i/>
          <w:iCs/>
        </w:rPr>
        <w:t>.1</w:t>
      </w:r>
      <w:r w:rsidRPr="00813027">
        <w:rPr>
          <w:i/>
        </w:rPr>
        <w:t xml:space="preserve"> </w:t>
      </w:r>
      <w:r w:rsidRPr="00813027">
        <w:rPr>
          <w:i/>
          <w:iCs/>
        </w:rPr>
        <w:t>Recruitment</w:t>
      </w:r>
    </w:p>
    <w:p w14:paraId="05B574AA" w14:textId="77777777" w:rsidR="00140D4E" w:rsidRPr="00813027" w:rsidRDefault="00140D4E" w:rsidP="00063418">
      <w:pPr>
        <w:spacing w:after="80" w:line="240" w:lineRule="exact"/>
        <w:jc w:val="both"/>
        <w:rPr>
          <w:iCs/>
        </w:rPr>
      </w:pPr>
      <w:r w:rsidRPr="00813027">
        <w:rPr>
          <w:iCs/>
        </w:rPr>
        <w:t xml:space="preserve">Provide dates defining the periods of recruitment and follow-up and the </w:t>
      </w:r>
      <w:proofErr w:type="spellStart"/>
      <w:r w:rsidRPr="00813027">
        <w:rPr>
          <w:iCs/>
        </w:rPr>
        <w:t>pnmary</w:t>
      </w:r>
      <w:proofErr w:type="spellEnd"/>
      <w:r w:rsidRPr="00813027">
        <w:rPr>
          <w:iCs/>
        </w:rPr>
        <w:t xml:space="preserve"> sources of the potential subjects, where appropriate. If these dates differ by group, provide the values for each group.</w:t>
      </w:r>
    </w:p>
    <w:p w14:paraId="1D494E3D" w14:textId="77777777" w:rsidR="00140D4E" w:rsidRPr="00813027" w:rsidRDefault="00140D4E" w:rsidP="00063418">
      <w:pPr>
        <w:spacing w:after="80" w:line="240" w:lineRule="exact"/>
        <w:jc w:val="both"/>
        <w:outlineLvl w:val="0"/>
        <w:rPr>
          <w:i/>
          <w:iCs/>
        </w:rPr>
      </w:pPr>
      <w:r>
        <w:rPr>
          <w:i/>
          <w:iCs/>
        </w:rPr>
        <w:t>4</w:t>
      </w:r>
      <w:r w:rsidRPr="00813027">
        <w:rPr>
          <w:i/>
          <w:iCs/>
        </w:rPr>
        <w:t>.2</w:t>
      </w:r>
      <w:r w:rsidRPr="00813027">
        <w:rPr>
          <w:i/>
        </w:rPr>
        <w:t xml:space="preserve"> </w:t>
      </w:r>
      <w:r w:rsidRPr="00813027">
        <w:rPr>
          <w:i/>
          <w:iCs/>
        </w:rPr>
        <w:t>Statistics and Data Analysis</w:t>
      </w:r>
    </w:p>
    <w:p w14:paraId="204B41A5" w14:textId="77777777" w:rsidR="00140D4E" w:rsidRPr="00813027" w:rsidRDefault="00140D4E" w:rsidP="00063418">
      <w:pPr>
        <w:spacing w:after="80" w:line="240" w:lineRule="exact"/>
        <w:jc w:val="both"/>
        <w:rPr>
          <w:iCs/>
        </w:rPr>
      </w:pPr>
      <w:r w:rsidRPr="00813027">
        <w:rPr>
          <w:iCs/>
        </w:rPr>
        <w:t xml:space="preserve">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w:t>
      </w:r>
      <w:proofErr w:type="gramStart"/>
      <w:r w:rsidRPr="00813027">
        <w:rPr>
          <w:iCs/>
        </w:rPr>
        <w:t>as long as</w:t>
      </w:r>
      <w:proofErr w:type="gramEnd"/>
      <w:r w:rsidRPr="00813027">
        <w:rPr>
          <w:iCs/>
        </w:rPr>
        <w:t xml:space="preserve"> the method is appropriate to the research </w:t>
      </w:r>
      <w:proofErr w:type="spellStart"/>
      <w:r w:rsidRPr="00813027">
        <w:rPr>
          <w:iCs/>
        </w:rPr>
        <w:t>questiqns</w:t>
      </w:r>
      <w:proofErr w:type="spellEnd"/>
      <w:r w:rsidRPr="00813027">
        <w:rPr>
          <w:iCs/>
        </w:rPr>
        <w:t xml:space="preserve"> being asked and the nature of the data collected. The methods used must support their analytic burdens, including robustness to violations of the assumptions that underlie them, and they must provide clear, unequivocal insights into the data.</w:t>
      </w:r>
    </w:p>
    <w:p w14:paraId="0222155C" w14:textId="77777777" w:rsidR="00140D4E" w:rsidRPr="00813027" w:rsidRDefault="00140D4E" w:rsidP="00063418">
      <w:pPr>
        <w:spacing w:after="80" w:line="240" w:lineRule="exact"/>
        <w:jc w:val="both"/>
        <w:outlineLvl w:val="0"/>
        <w:rPr>
          <w:i/>
          <w:iCs/>
        </w:rPr>
      </w:pPr>
      <w:r>
        <w:rPr>
          <w:i/>
          <w:iCs/>
        </w:rPr>
        <w:t>4</w:t>
      </w:r>
      <w:r w:rsidRPr="00813027">
        <w:rPr>
          <w:i/>
          <w:iCs/>
        </w:rPr>
        <w:t>.3 Ancillary Analyses</w:t>
      </w:r>
    </w:p>
    <w:p w14:paraId="709A29A9" w14:textId="77777777" w:rsidR="00140D4E" w:rsidRPr="00813027" w:rsidRDefault="00140D4E" w:rsidP="00063418">
      <w:pPr>
        <w:spacing w:after="80" w:line="240" w:lineRule="exact"/>
        <w:jc w:val="both"/>
        <w:rPr>
          <w:iCs/>
        </w:rPr>
      </w:pPr>
      <w:r w:rsidRPr="00813027">
        <w:rPr>
          <w:iCs/>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14:paraId="653D1DEC" w14:textId="77777777" w:rsidR="00140D4E" w:rsidRPr="00813027" w:rsidRDefault="00140D4E" w:rsidP="00063418">
      <w:pPr>
        <w:spacing w:after="80" w:line="240" w:lineRule="exact"/>
        <w:jc w:val="both"/>
        <w:outlineLvl w:val="0"/>
        <w:rPr>
          <w:i/>
          <w:iCs/>
        </w:rPr>
      </w:pPr>
      <w:r>
        <w:rPr>
          <w:i/>
          <w:iCs/>
        </w:rPr>
        <w:t>4</w:t>
      </w:r>
      <w:r w:rsidRPr="00813027">
        <w:rPr>
          <w:i/>
          <w:iCs/>
        </w:rPr>
        <w:t>.4</w:t>
      </w:r>
      <w:r w:rsidRPr="00813027">
        <w:rPr>
          <w:i/>
        </w:rPr>
        <w:t xml:space="preserve"> </w:t>
      </w:r>
      <w:r w:rsidRPr="00813027">
        <w:rPr>
          <w:i/>
          <w:iCs/>
        </w:rPr>
        <w:t>Participant Flow</w:t>
      </w:r>
    </w:p>
    <w:p w14:paraId="74B1DC4B" w14:textId="77777777" w:rsidR="00140D4E" w:rsidRPr="00813027" w:rsidRDefault="00140D4E" w:rsidP="00063418">
      <w:pPr>
        <w:spacing w:after="80" w:line="240" w:lineRule="exact"/>
        <w:jc w:val="both"/>
        <w:rPr>
          <w:iCs/>
        </w:rPr>
      </w:pPr>
      <w:r w:rsidRPr="00813027">
        <w:rPr>
          <w:iCs/>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14:paraId="665D2939" w14:textId="77777777" w:rsidR="00140D4E" w:rsidRPr="00813027" w:rsidRDefault="00140D4E" w:rsidP="00063418">
      <w:pPr>
        <w:spacing w:after="80" w:line="240" w:lineRule="exact"/>
        <w:jc w:val="both"/>
        <w:outlineLvl w:val="0"/>
        <w:rPr>
          <w:i/>
          <w:iCs/>
        </w:rPr>
      </w:pPr>
      <w:r>
        <w:rPr>
          <w:i/>
          <w:iCs/>
        </w:rPr>
        <w:t>4</w:t>
      </w:r>
      <w:r w:rsidRPr="00813027">
        <w:rPr>
          <w:i/>
          <w:iCs/>
        </w:rPr>
        <w:t xml:space="preserve">.5 Intervention or Manipulation Fidelity </w:t>
      </w:r>
    </w:p>
    <w:p w14:paraId="1F0352D7" w14:textId="77777777" w:rsidR="00140D4E" w:rsidRPr="00813027" w:rsidRDefault="00140D4E" w:rsidP="00063418">
      <w:pPr>
        <w:spacing w:after="80" w:line="240" w:lineRule="exact"/>
        <w:jc w:val="both"/>
        <w:rPr>
          <w:iCs/>
        </w:rPr>
      </w:pPr>
      <w:r w:rsidRPr="00813027">
        <w:rPr>
          <w:iCs/>
        </w:rPr>
        <w:t xml:space="preserve">If interventions or experimental manipulations were used, provide evidence on whether they were delivered as intended. In basic experimental research, </w:t>
      </w:r>
      <w:proofErr w:type="gramStart"/>
      <w:r w:rsidRPr="00813027">
        <w:rPr>
          <w:iCs/>
        </w:rPr>
        <w:t>this</w:t>
      </w:r>
      <w:proofErr w:type="gramEnd"/>
      <w:r w:rsidRPr="00813027">
        <w:rPr>
          <w:iCs/>
        </w:rPr>
        <w:t xml:space="preserve"> might be the results of checks on the manipulation. In applied research, this might be, for example, records and observations of intervention delivery sessions and attendance records.</w:t>
      </w:r>
    </w:p>
    <w:p w14:paraId="5D8DC17E" w14:textId="77777777" w:rsidR="00140D4E" w:rsidRPr="00813027" w:rsidRDefault="00140D4E" w:rsidP="00063418">
      <w:pPr>
        <w:spacing w:after="80" w:line="240" w:lineRule="exact"/>
        <w:jc w:val="both"/>
        <w:outlineLvl w:val="0"/>
        <w:rPr>
          <w:i/>
          <w:iCs/>
        </w:rPr>
      </w:pPr>
      <w:r>
        <w:rPr>
          <w:i/>
          <w:iCs/>
        </w:rPr>
        <w:t>4</w:t>
      </w:r>
      <w:r w:rsidRPr="00813027">
        <w:rPr>
          <w:i/>
          <w:iCs/>
        </w:rPr>
        <w:t>.6</w:t>
      </w:r>
      <w:r w:rsidRPr="00813027">
        <w:rPr>
          <w:i/>
        </w:rPr>
        <w:t xml:space="preserve"> </w:t>
      </w:r>
      <w:r w:rsidRPr="00813027">
        <w:rPr>
          <w:i/>
          <w:iCs/>
        </w:rPr>
        <w:t>Baseline Data</w:t>
      </w:r>
    </w:p>
    <w:p w14:paraId="2244F23D" w14:textId="77777777" w:rsidR="00140D4E" w:rsidRPr="003D023F" w:rsidRDefault="00140D4E" w:rsidP="00063418">
      <w:pPr>
        <w:spacing w:after="80" w:line="240" w:lineRule="exact"/>
        <w:jc w:val="both"/>
        <w:rPr>
          <w:iCs/>
        </w:rPr>
      </w:pPr>
      <w:r w:rsidRPr="003D023F">
        <w:rPr>
          <w:iCs/>
        </w:rPr>
        <w:t>Be sure that baseline demographic and/or clinical characteristics of each group are provided.</w:t>
      </w:r>
    </w:p>
    <w:p w14:paraId="4A0DE47A" w14:textId="77777777" w:rsidR="00140D4E" w:rsidRPr="003D023F" w:rsidRDefault="00140D4E" w:rsidP="00063418">
      <w:pPr>
        <w:spacing w:after="80" w:line="240" w:lineRule="exact"/>
        <w:jc w:val="both"/>
        <w:outlineLvl w:val="0"/>
        <w:rPr>
          <w:iCs/>
        </w:rPr>
      </w:pPr>
      <w:r>
        <w:rPr>
          <w:iCs/>
        </w:rPr>
        <w:t>4</w:t>
      </w:r>
      <w:r w:rsidRPr="003D023F">
        <w:rPr>
          <w:iCs/>
        </w:rPr>
        <w:t>.</w:t>
      </w:r>
      <w:r w:rsidRPr="003D023F">
        <w:rPr>
          <w:rFonts w:hint="eastAsia"/>
          <w:iCs/>
        </w:rPr>
        <w:t>6.1</w:t>
      </w:r>
      <w:r w:rsidRPr="003D023F">
        <w:rPr>
          <w:iCs/>
        </w:rPr>
        <w:t xml:space="preserve"> Statistics and Data Analysis </w:t>
      </w:r>
    </w:p>
    <w:p w14:paraId="1202FFC1" w14:textId="77777777" w:rsidR="00140D4E" w:rsidRPr="003D023F" w:rsidRDefault="00140D4E" w:rsidP="00063418">
      <w:pPr>
        <w:spacing w:after="80" w:line="240" w:lineRule="exact"/>
        <w:jc w:val="both"/>
        <w:rPr>
          <w:iCs/>
        </w:rPr>
      </w:pPr>
      <w:r w:rsidRPr="003D023F">
        <w:rPr>
          <w:iCs/>
        </w:rPr>
        <w:t>In studies reporting the results of experimental manipulations or interventions, clarify whether the analysis was by intent-</w:t>
      </w:r>
      <w:proofErr w:type="gramStart"/>
      <w:r w:rsidRPr="003D023F">
        <w:rPr>
          <w:iCs/>
        </w:rPr>
        <w:t>ta</w:t>
      </w:r>
      <w:proofErr w:type="gramEnd"/>
      <w:r w:rsidRPr="003D023F">
        <w:rPr>
          <w:iCs/>
        </w:rPr>
        <w:t xml:space="preserve">-treat. That is, were all participants assigned to conditions included in the data analysis regardless of whether they </w:t>
      </w:r>
      <w:proofErr w:type="gramStart"/>
      <w:r w:rsidRPr="003D023F">
        <w:rPr>
          <w:iCs/>
        </w:rPr>
        <w:t>actually received</w:t>
      </w:r>
      <w:proofErr w:type="gramEnd"/>
      <w:r w:rsidRPr="003D023F">
        <w:rPr>
          <w:iCs/>
        </w:rPr>
        <w:t xml:space="preserve"> the intervention, or were only participants who completed the intervention satisfactorily included? Give a rationale for the choice.</w:t>
      </w:r>
    </w:p>
    <w:p w14:paraId="181A4404" w14:textId="77777777" w:rsidR="00140D4E" w:rsidRPr="003D023F" w:rsidRDefault="00140D4E" w:rsidP="00063418">
      <w:pPr>
        <w:spacing w:after="80" w:line="240" w:lineRule="exact"/>
        <w:jc w:val="both"/>
        <w:outlineLvl w:val="0"/>
        <w:rPr>
          <w:iCs/>
        </w:rPr>
      </w:pPr>
      <w:r>
        <w:rPr>
          <w:iCs/>
        </w:rPr>
        <w:t>4</w:t>
      </w:r>
      <w:r w:rsidRPr="003D023F">
        <w:rPr>
          <w:rFonts w:hint="eastAsia"/>
          <w:iCs/>
        </w:rPr>
        <w:t>.6.2</w:t>
      </w:r>
      <w:r w:rsidRPr="003D023F">
        <w:rPr>
          <w:iCs/>
        </w:rPr>
        <w:t xml:space="preserve"> Adverse Events </w:t>
      </w:r>
    </w:p>
    <w:p w14:paraId="42B00A12" w14:textId="77777777" w:rsidR="00140D4E" w:rsidRPr="00813027" w:rsidRDefault="00140D4E" w:rsidP="00063418">
      <w:pPr>
        <w:spacing w:after="80" w:line="240" w:lineRule="exact"/>
        <w:jc w:val="both"/>
        <w:rPr>
          <w:iCs/>
        </w:rPr>
      </w:pPr>
      <w:r w:rsidRPr="00813027">
        <w:rPr>
          <w:iCs/>
        </w:rPr>
        <w:t xml:space="preserve">If interventions were studied, detail all important adverse events (events with serious consequences) and/or side effects in each intervention group. </w:t>
      </w:r>
    </w:p>
    <w:p w14:paraId="767F2C5A" w14:textId="77777777" w:rsidR="00140D4E" w:rsidRPr="00813027" w:rsidRDefault="00140D4E" w:rsidP="00063418">
      <w:pPr>
        <w:spacing w:after="80" w:line="240" w:lineRule="exact"/>
        <w:jc w:val="both"/>
        <w:rPr>
          <w:szCs w:val="22"/>
        </w:rPr>
      </w:pPr>
    </w:p>
    <w:p w14:paraId="07D57468" w14:textId="77777777" w:rsidR="00140D4E" w:rsidRPr="00813027" w:rsidRDefault="00140D4E" w:rsidP="00063418">
      <w:pPr>
        <w:spacing w:after="80" w:line="240" w:lineRule="exact"/>
        <w:jc w:val="both"/>
        <w:outlineLvl w:val="0"/>
        <w:rPr>
          <w:szCs w:val="22"/>
        </w:rPr>
      </w:pPr>
      <w:r>
        <w:rPr>
          <w:szCs w:val="22"/>
        </w:rPr>
        <w:t xml:space="preserve">     </w:t>
      </w:r>
      <w:r w:rsidRPr="00813027">
        <w:rPr>
          <w:szCs w:val="22"/>
        </w:rPr>
        <w:t>Table 1. Table title (this is an example of table 1)</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140D4E" w:rsidRPr="00813027" w14:paraId="03C5D2CB" w14:textId="77777777" w:rsidTr="00140D4E">
        <w:trPr>
          <w:jc w:val="center"/>
        </w:trPr>
        <w:tc>
          <w:tcPr>
            <w:tcW w:w="2523" w:type="dxa"/>
            <w:tcBorders>
              <w:top w:val="single" w:sz="4" w:space="0" w:color="auto"/>
              <w:bottom w:val="single" w:sz="4" w:space="0" w:color="auto"/>
            </w:tcBorders>
          </w:tcPr>
          <w:p w14:paraId="22DF6910" w14:textId="77777777" w:rsidR="00140D4E" w:rsidRPr="00813027" w:rsidRDefault="00140D4E" w:rsidP="00063418">
            <w:pPr>
              <w:spacing w:line="280" w:lineRule="exact"/>
              <w:jc w:val="both"/>
              <w:rPr>
                <w:szCs w:val="22"/>
              </w:rPr>
            </w:pPr>
          </w:p>
        </w:tc>
        <w:tc>
          <w:tcPr>
            <w:tcW w:w="1798" w:type="dxa"/>
            <w:tcBorders>
              <w:top w:val="single" w:sz="4" w:space="0" w:color="auto"/>
              <w:bottom w:val="single" w:sz="4" w:space="0" w:color="auto"/>
            </w:tcBorders>
          </w:tcPr>
          <w:p w14:paraId="6FCE55E3" w14:textId="77777777" w:rsidR="00140D4E" w:rsidRPr="00813027" w:rsidRDefault="00140D4E" w:rsidP="00063418">
            <w:pPr>
              <w:spacing w:line="280" w:lineRule="exact"/>
              <w:jc w:val="both"/>
              <w:rPr>
                <w:szCs w:val="22"/>
              </w:rPr>
            </w:pPr>
            <w:r w:rsidRPr="00813027">
              <w:rPr>
                <w:szCs w:val="22"/>
              </w:rPr>
              <w:t xml:space="preserve">Total capital stock </w:t>
            </w:r>
          </w:p>
        </w:tc>
        <w:tc>
          <w:tcPr>
            <w:tcW w:w="2328" w:type="dxa"/>
            <w:tcBorders>
              <w:top w:val="single" w:sz="4" w:space="0" w:color="auto"/>
              <w:bottom w:val="single" w:sz="4" w:space="0" w:color="auto"/>
            </w:tcBorders>
          </w:tcPr>
          <w:p w14:paraId="59C1E5D1" w14:textId="77777777" w:rsidR="00140D4E" w:rsidRPr="00813027" w:rsidRDefault="00140D4E" w:rsidP="00063418">
            <w:pPr>
              <w:spacing w:line="280" w:lineRule="exact"/>
              <w:jc w:val="both"/>
              <w:rPr>
                <w:szCs w:val="22"/>
              </w:rPr>
            </w:pPr>
            <w:r w:rsidRPr="00813027">
              <w:rPr>
                <w:szCs w:val="22"/>
              </w:rPr>
              <w:t xml:space="preserve">Income of main business </w:t>
            </w:r>
          </w:p>
        </w:tc>
        <w:tc>
          <w:tcPr>
            <w:tcW w:w="1275" w:type="dxa"/>
            <w:tcBorders>
              <w:top w:val="single" w:sz="4" w:space="0" w:color="auto"/>
              <w:bottom w:val="single" w:sz="4" w:space="0" w:color="auto"/>
            </w:tcBorders>
          </w:tcPr>
          <w:p w14:paraId="7E9A629B" w14:textId="77777777" w:rsidR="00140D4E" w:rsidRPr="00813027" w:rsidRDefault="00140D4E" w:rsidP="00063418">
            <w:pPr>
              <w:spacing w:line="280" w:lineRule="exact"/>
              <w:jc w:val="both"/>
              <w:rPr>
                <w:szCs w:val="22"/>
              </w:rPr>
            </w:pPr>
            <w:r w:rsidRPr="00813027">
              <w:rPr>
                <w:szCs w:val="22"/>
              </w:rPr>
              <w:t>Total assets</w:t>
            </w:r>
          </w:p>
        </w:tc>
      </w:tr>
      <w:tr w:rsidR="00140D4E" w:rsidRPr="00813027" w14:paraId="566BE36F" w14:textId="77777777" w:rsidTr="00140D4E">
        <w:trPr>
          <w:jc w:val="center"/>
        </w:trPr>
        <w:tc>
          <w:tcPr>
            <w:tcW w:w="2523" w:type="dxa"/>
            <w:tcBorders>
              <w:top w:val="single" w:sz="4" w:space="0" w:color="auto"/>
            </w:tcBorders>
          </w:tcPr>
          <w:p w14:paraId="57345A3C" w14:textId="77777777" w:rsidR="00140D4E" w:rsidRPr="00813027" w:rsidRDefault="00140D4E" w:rsidP="00063418">
            <w:pPr>
              <w:spacing w:line="280" w:lineRule="exact"/>
              <w:jc w:val="both"/>
              <w:rPr>
                <w:szCs w:val="22"/>
              </w:rPr>
            </w:pPr>
            <w:r w:rsidRPr="00813027">
              <w:rPr>
                <w:szCs w:val="22"/>
              </w:rPr>
              <w:t>Pudong Development Bank</w:t>
            </w:r>
          </w:p>
        </w:tc>
        <w:tc>
          <w:tcPr>
            <w:tcW w:w="1798" w:type="dxa"/>
            <w:tcBorders>
              <w:top w:val="single" w:sz="4" w:space="0" w:color="auto"/>
            </w:tcBorders>
          </w:tcPr>
          <w:p w14:paraId="0E769B3F" w14:textId="77777777" w:rsidR="00140D4E" w:rsidRPr="00813027" w:rsidRDefault="00140D4E" w:rsidP="00063418">
            <w:pPr>
              <w:tabs>
                <w:tab w:val="decimal" w:pos="916"/>
              </w:tabs>
              <w:spacing w:line="280" w:lineRule="exact"/>
              <w:jc w:val="both"/>
              <w:rPr>
                <w:szCs w:val="22"/>
                <w:lang w:val="en-GB"/>
              </w:rPr>
            </w:pPr>
            <w:r w:rsidRPr="00813027">
              <w:rPr>
                <w:szCs w:val="22"/>
                <w:lang w:val="en-GB"/>
              </w:rPr>
              <w:t>39.2</w:t>
            </w:r>
          </w:p>
        </w:tc>
        <w:tc>
          <w:tcPr>
            <w:tcW w:w="2328" w:type="dxa"/>
            <w:tcBorders>
              <w:top w:val="single" w:sz="4" w:space="0" w:color="auto"/>
            </w:tcBorders>
          </w:tcPr>
          <w:p w14:paraId="772E857E" w14:textId="77777777" w:rsidR="00140D4E" w:rsidRPr="00813027" w:rsidRDefault="00140D4E" w:rsidP="00063418">
            <w:pPr>
              <w:tabs>
                <w:tab w:val="decimal" w:pos="916"/>
              </w:tabs>
              <w:spacing w:line="280" w:lineRule="exact"/>
              <w:jc w:val="both"/>
              <w:rPr>
                <w:szCs w:val="22"/>
                <w:lang w:val="en-GB"/>
              </w:rPr>
            </w:pPr>
            <w:r w:rsidRPr="00813027">
              <w:rPr>
                <w:szCs w:val="22"/>
                <w:lang w:val="en-GB"/>
              </w:rPr>
              <w:t>214.7</w:t>
            </w:r>
          </w:p>
        </w:tc>
        <w:tc>
          <w:tcPr>
            <w:tcW w:w="1275" w:type="dxa"/>
            <w:tcBorders>
              <w:top w:val="single" w:sz="4" w:space="0" w:color="auto"/>
            </w:tcBorders>
          </w:tcPr>
          <w:p w14:paraId="4EC42929" w14:textId="77777777" w:rsidR="00140D4E" w:rsidRPr="00813027" w:rsidRDefault="00140D4E" w:rsidP="00063418">
            <w:pPr>
              <w:tabs>
                <w:tab w:val="decimal" w:pos="916"/>
              </w:tabs>
              <w:spacing w:line="280" w:lineRule="exact"/>
              <w:jc w:val="both"/>
              <w:rPr>
                <w:szCs w:val="22"/>
                <w:lang w:val="en-GB"/>
              </w:rPr>
            </w:pPr>
            <w:r w:rsidRPr="00813027">
              <w:rPr>
                <w:szCs w:val="22"/>
                <w:lang w:val="en-GB"/>
              </w:rPr>
              <w:t>5730.7</w:t>
            </w:r>
          </w:p>
        </w:tc>
      </w:tr>
      <w:tr w:rsidR="00140D4E" w:rsidRPr="00813027" w14:paraId="7EAACE6C" w14:textId="77777777" w:rsidTr="00140D4E">
        <w:trPr>
          <w:jc w:val="center"/>
        </w:trPr>
        <w:tc>
          <w:tcPr>
            <w:tcW w:w="2523" w:type="dxa"/>
          </w:tcPr>
          <w:p w14:paraId="0400F57D" w14:textId="77777777" w:rsidR="00140D4E" w:rsidRPr="00813027" w:rsidRDefault="00140D4E" w:rsidP="00063418">
            <w:pPr>
              <w:spacing w:line="280" w:lineRule="exact"/>
              <w:jc w:val="both"/>
              <w:rPr>
                <w:szCs w:val="22"/>
                <w:lang w:val="en-GB"/>
              </w:rPr>
            </w:pPr>
            <w:r w:rsidRPr="00813027">
              <w:rPr>
                <w:szCs w:val="22"/>
                <w:lang w:val="en-GB"/>
              </w:rPr>
              <w:t>Bank of China</w:t>
            </w:r>
          </w:p>
        </w:tc>
        <w:tc>
          <w:tcPr>
            <w:tcW w:w="1798" w:type="dxa"/>
          </w:tcPr>
          <w:p w14:paraId="33D67FEC" w14:textId="77777777" w:rsidR="00140D4E" w:rsidRPr="00813027" w:rsidRDefault="00140D4E" w:rsidP="00063418">
            <w:pPr>
              <w:tabs>
                <w:tab w:val="decimal" w:pos="916"/>
              </w:tabs>
              <w:spacing w:line="280" w:lineRule="exact"/>
              <w:jc w:val="both"/>
              <w:rPr>
                <w:szCs w:val="22"/>
                <w:lang w:val="en-GB"/>
              </w:rPr>
            </w:pPr>
            <w:r w:rsidRPr="00813027">
              <w:rPr>
                <w:szCs w:val="22"/>
                <w:lang w:val="en-GB"/>
              </w:rPr>
              <w:t>459.4</w:t>
            </w:r>
          </w:p>
        </w:tc>
        <w:tc>
          <w:tcPr>
            <w:tcW w:w="2328" w:type="dxa"/>
          </w:tcPr>
          <w:p w14:paraId="46F64D76" w14:textId="77777777" w:rsidR="00140D4E" w:rsidRPr="00813027" w:rsidRDefault="00140D4E" w:rsidP="00063418">
            <w:pPr>
              <w:tabs>
                <w:tab w:val="decimal" w:pos="916"/>
              </w:tabs>
              <w:spacing w:line="280" w:lineRule="exact"/>
              <w:jc w:val="both"/>
              <w:rPr>
                <w:szCs w:val="22"/>
                <w:lang w:val="en-GB"/>
              </w:rPr>
            </w:pPr>
            <w:r w:rsidRPr="00813027">
              <w:rPr>
                <w:szCs w:val="22"/>
                <w:lang w:val="en-GB"/>
              </w:rPr>
              <w:t>3345.7</w:t>
            </w:r>
          </w:p>
        </w:tc>
        <w:tc>
          <w:tcPr>
            <w:tcW w:w="1275" w:type="dxa"/>
          </w:tcPr>
          <w:p w14:paraId="720681B4" w14:textId="77777777" w:rsidR="00140D4E" w:rsidRPr="00813027" w:rsidRDefault="00140D4E" w:rsidP="00063418">
            <w:pPr>
              <w:tabs>
                <w:tab w:val="decimal" w:pos="916"/>
              </w:tabs>
              <w:spacing w:line="280" w:lineRule="exact"/>
              <w:jc w:val="both"/>
              <w:rPr>
                <w:szCs w:val="22"/>
                <w:lang w:val="en-GB"/>
              </w:rPr>
            </w:pPr>
            <w:r w:rsidRPr="00813027">
              <w:rPr>
                <w:szCs w:val="22"/>
                <w:lang w:val="en-GB"/>
              </w:rPr>
              <w:t>59876.9</w:t>
            </w:r>
          </w:p>
        </w:tc>
      </w:tr>
    </w:tbl>
    <w:p w14:paraId="79BE0522" w14:textId="77777777" w:rsidR="00140D4E" w:rsidRDefault="00140D4E" w:rsidP="00063418">
      <w:pPr>
        <w:spacing w:after="80" w:line="240" w:lineRule="exact"/>
        <w:jc w:val="both"/>
        <w:rPr>
          <w:lang w:val="en-GB"/>
        </w:rPr>
      </w:pPr>
    </w:p>
    <w:p w14:paraId="09D7EBF5" w14:textId="77777777" w:rsidR="00140D4E" w:rsidRPr="00813027" w:rsidRDefault="00140D4E" w:rsidP="00063418">
      <w:pPr>
        <w:spacing w:after="80" w:line="240" w:lineRule="exact"/>
        <w:jc w:val="both"/>
      </w:pPr>
      <w:proofErr w:type="spellStart"/>
      <w:r w:rsidRPr="00813027">
        <w:rPr>
          <w:lang w:val="en-GB"/>
        </w:rPr>
        <w:t>Discription</w:t>
      </w:r>
      <w:proofErr w:type="spellEnd"/>
      <w:r w:rsidRPr="00813027">
        <w:rPr>
          <w:lang w:val="en-GB"/>
        </w:rPr>
        <w:t xml:space="preserve">: </w:t>
      </w:r>
      <w:r w:rsidRPr="00813027">
        <w:t>Place table caption in front of table body and description below the table body. Avoid vertical rules. Be sparing in the use of tables and ensure that the data presented in tables do not duplicate results described elsewhere in the article</w:t>
      </w:r>
      <w:r w:rsidRPr="00813027">
        <w:rPr>
          <w:lang w:val="en-GB"/>
        </w:rPr>
        <w:t>.</w:t>
      </w:r>
    </w:p>
    <w:p w14:paraId="3B83BA32" w14:textId="20EC5E65" w:rsidR="00140D4E" w:rsidRPr="00813027" w:rsidRDefault="00140D4E" w:rsidP="00063418">
      <w:pPr>
        <w:tabs>
          <w:tab w:val="left" w:pos="3555"/>
        </w:tabs>
        <w:spacing w:after="80"/>
        <w:jc w:val="both"/>
        <w:rPr>
          <w:lang w:val="sv-SE"/>
        </w:rPr>
      </w:pPr>
      <w:r>
        <w:rPr>
          <w:noProof/>
        </w:rPr>
        <w:lastRenderedPageBreak/>
        <w:drawing>
          <wp:inline distT="0" distB="0" distL="0" distR="0" wp14:anchorId="3CD51C1B" wp14:editId="50993753">
            <wp:extent cx="3037840" cy="1818640"/>
            <wp:effectExtent l="0" t="0" r="10160" b="10160"/>
            <wp:docPr id="6"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3037840" cy="1818640"/>
                    </a:xfrm>
                    <a:prstGeom prst="rect">
                      <a:avLst/>
                    </a:prstGeom>
                    <a:noFill/>
                    <a:ln>
                      <a:noFill/>
                    </a:ln>
                  </pic:spPr>
                </pic:pic>
              </a:graphicData>
            </a:graphic>
          </wp:inline>
        </w:drawing>
      </w:r>
    </w:p>
    <w:p w14:paraId="478ADFBD" w14:textId="77777777" w:rsidR="00140D4E" w:rsidRPr="00813027" w:rsidRDefault="00140D4E" w:rsidP="00063418">
      <w:pPr>
        <w:spacing w:after="80" w:line="240" w:lineRule="exact"/>
        <w:jc w:val="both"/>
        <w:outlineLvl w:val="0"/>
        <w:rPr>
          <w:lang w:val="en-GB"/>
        </w:rPr>
      </w:pPr>
      <w:r w:rsidRPr="00813027">
        <w:rPr>
          <w:szCs w:val="22"/>
        </w:rPr>
        <w:t>Figure 1. Figure title (This is an example of figure 1)</w:t>
      </w:r>
    </w:p>
    <w:p w14:paraId="35B62BC1" w14:textId="77777777" w:rsidR="00140D4E" w:rsidRDefault="00140D4E" w:rsidP="00063418">
      <w:pPr>
        <w:spacing w:after="80" w:line="240" w:lineRule="exact"/>
        <w:jc w:val="both"/>
      </w:pPr>
      <w:r w:rsidRPr="00813027">
        <w:t>Description: Number figures consecutively in accordance with their appearance in the text. Place figures caption and description below the figure body. (Resolution: 300 dpi).</w:t>
      </w:r>
    </w:p>
    <w:p w14:paraId="28B959A4" w14:textId="77777777" w:rsidR="00140D4E" w:rsidRPr="00813027" w:rsidRDefault="00140D4E" w:rsidP="00063418">
      <w:pPr>
        <w:spacing w:after="80" w:line="240" w:lineRule="exact"/>
        <w:jc w:val="both"/>
        <w:rPr>
          <w:iCs/>
        </w:rPr>
      </w:pPr>
    </w:p>
    <w:p w14:paraId="69B0A9D7" w14:textId="77777777" w:rsidR="00140D4E" w:rsidRPr="00E60099" w:rsidRDefault="00140D4E" w:rsidP="00063418">
      <w:pPr>
        <w:spacing w:after="80" w:line="240" w:lineRule="exact"/>
        <w:jc w:val="both"/>
        <w:rPr>
          <w:bCs/>
          <w:i/>
        </w:rPr>
      </w:pPr>
      <w:r>
        <w:rPr>
          <w:bCs/>
          <w:i/>
        </w:rPr>
        <w:t>4</w:t>
      </w:r>
      <w:r w:rsidRPr="00E60099">
        <w:rPr>
          <w:bCs/>
          <w:i/>
        </w:rPr>
        <w:t xml:space="preserve">.7 Discussion </w:t>
      </w:r>
    </w:p>
    <w:p w14:paraId="39707EF6" w14:textId="77777777" w:rsidR="00140D4E" w:rsidRPr="00813027" w:rsidRDefault="00140D4E" w:rsidP="00063418">
      <w:pPr>
        <w:spacing w:after="80" w:line="240" w:lineRule="exact"/>
        <w:jc w:val="both"/>
        <w:rPr>
          <w:iCs/>
        </w:rPr>
      </w:pPr>
      <w:r w:rsidRPr="00813027">
        <w:rPr>
          <w:iCs/>
        </w:rPr>
        <w:t xml:space="preserve">After presenting the results, you are </w:t>
      </w:r>
      <w:proofErr w:type="gramStart"/>
      <w:r w:rsidRPr="00813027">
        <w:rPr>
          <w:iCs/>
        </w:rPr>
        <w:t>in a position</w:t>
      </w:r>
      <w:proofErr w:type="gramEnd"/>
      <w:r w:rsidRPr="00813027">
        <w:rPr>
          <w:iCs/>
        </w:rPr>
        <w:t xml:space="preserve">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14:paraId="2BC385C0" w14:textId="77777777" w:rsidR="00140D4E" w:rsidRPr="00813027" w:rsidRDefault="00140D4E" w:rsidP="00063418">
      <w:pPr>
        <w:spacing w:after="80" w:line="240" w:lineRule="exact"/>
        <w:jc w:val="both"/>
        <w:rPr>
          <w:iCs/>
        </w:rPr>
      </w:pPr>
      <w:r w:rsidRPr="00813027">
        <w:rPr>
          <w:iCs/>
        </w:rPr>
        <w:t xml:space="preserve">Open the Discussion section with a clear statement of the support or nonsupport for your original hypotheses, distinguished by primary and secondary hypotheses. If hypotheses </w:t>
      </w:r>
      <w:proofErr w:type="gramStart"/>
      <w:r w:rsidRPr="00813027">
        <w:rPr>
          <w:iCs/>
        </w:rPr>
        <w:t>were</w:t>
      </w:r>
      <w:proofErr w:type="gramEnd"/>
      <w:r w:rsidRPr="00813027">
        <w:rPr>
          <w:iCs/>
        </w:rPr>
        <w:t xml:space="preserv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14:paraId="06EEDD30" w14:textId="77777777" w:rsidR="00140D4E" w:rsidRPr="00813027" w:rsidRDefault="00140D4E" w:rsidP="00063418">
      <w:pPr>
        <w:spacing w:after="80" w:line="240" w:lineRule="exact"/>
        <w:jc w:val="both"/>
        <w:rPr>
          <w:iCs/>
        </w:rPr>
      </w:pPr>
      <w:r w:rsidRPr="00813027">
        <w:rPr>
          <w:iCs/>
        </w:rPr>
        <w:t xml:space="preserve">Your interpretation of the results should </w:t>
      </w:r>
      <w:proofErr w:type="gramStart"/>
      <w:r w:rsidRPr="00813027">
        <w:rPr>
          <w:iCs/>
        </w:rPr>
        <w:t>take into account</w:t>
      </w:r>
      <w:proofErr w:type="gramEnd"/>
      <w:r w:rsidRPr="00813027">
        <w:rPr>
          <w:iCs/>
        </w:rPr>
        <w:t xml:space="preserve">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w:t>
      </w:r>
      <w:proofErr w:type="gramStart"/>
      <w:r w:rsidRPr="00813027">
        <w:rPr>
          <w:iCs/>
        </w:rPr>
        <w:t>implementing</w:t>
      </w:r>
      <w:proofErr w:type="gramEnd"/>
      <w:r w:rsidRPr="00813027">
        <w:rPr>
          <w:iCs/>
        </w:rPr>
        <w:t xml:space="preserve"> the intervention or manipulation as well as the fidelity with which the intervention or </w:t>
      </w:r>
      <w:proofErr w:type="spellStart"/>
      <w:proofErr w:type="gramStart"/>
      <w:r w:rsidRPr="00813027">
        <w:rPr>
          <w:iCs/>
        </w:rPr>
        <w:t>manip</w:t>
      </w:r>
      <w:proofErr w:type="spellEnd"/>
      <w:r w:rsidRPr="00813027">
        <w:t xml:space="preserve"> </w:t>
      </w:r>
      <w:proofErr w:type="spellStart"/>
      <w:r w:rsidRPr="00813027">
        <w:rPr>
          <w:iCs/>
        </w:rPr>
        <w:t>ulation</w:t>
      </w:r>
      <w:proofErr w:type="spellEnd"/>
      <w:proofErr w:type="gramEnd"/>
      <w:r w:rsidRPr="00813027">
        <w:rPr>
          <w:iCs/>
        </w:rPr>
        <w:t xml:space="preserve"> was implemented in the study, that is, any differences between the manipulation as planned and as implemented.</w:t>
      </w:r>
    </w:p>
    <w:p w14:paraId="14A82407" w14:textId="77777777" w:rsidR="00140D4E" w:rsidRPr="00813027" w:rsidRDefault="00140D4E" w:rsidP="00063418">
      <w:pPr>
        <w:spacing w:after="80" w:line="240" w:lineRule="exact"/>
        <w:jc w:val="both"/>
        <w:rPr>
          <w:iCs/>
        </w:rPr>
      </w:pPr>
      <w:r w:rsidRPr="00813027">
        <w:rPr>
          <w:iCs/>
        </w:rPr>
        <w:t xml:space="preserve">Acknowledge the limitations of your </w:t>
      </w:r>
      <w:proofErr w:type="gramStart"/>
      <w:r w:rsidRPr="00813027">
        <w:rPr>
          <w:iCs/>
        </w:rPr>
        <w:t>research, and</w:t>
      </w:r>
      <w:proofErr w:type="gramEnd"/>
      <w:r w:rsidRPr="00813027">
        <w:rPr>
          <w:iCs/>
        </w:rPr>
        <w:t xml:space="preserve"> address alternative explanations of the results. Discuss the generalizability, or external validity, of the findings. This critical analysis should </w:t>
      </w:r>
      <w:proofErr w:type="gramStart"/>
      <w:r w:rsidRPr="00813027">
        <w:rPr>
          <w:iCs/>
        </w:rPr>
        <w:t>take into account</w:t>
      </w:r>
      <w:proofErr w:type="gramEnd"/>
      <w:r w:rsidRPr="00813027">
        <w:rPr>
          <w:iCs/>
        </w:rPr>
        <w:t xml:space="preserve"> differences between the target population and the accessed sample. For interventions, discuss characteristics that make them </w:t>
      </w:r>
      <w:proofErr w:type="gramStart"/>
      <w:r w:rsidRPr="00813027">
        <w:rPr>
          <w:iCs/>
        </w:rPr>
        <w:t>more or less applicable</w:t>
      </w:r>
      <w:proofErr w:type="gramEnd"/>
      <w:r w:rsidRPr="00813027">
        <w:rPr>
          <w:iCs/>
        </w:rPr>
        <w:t xml:space="preserv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14:paraId="117ACCC1" w14:textId="77777777" w:rsidR="00140D4E" w:rsidRPr="00813027" w:rsidRDefault="00140D4E" w:rsidP="00063418">
      <w:pPr>
        <w:spacing w:after="80" w:line="240" w:lineRule="exact"/>
        <w:jc w:val="both"/>
        <w:rPr>
          <w:iCs/>
        </w:rPr>
      </w:pPr>
      <w:r w:rsidRPr="00813027">
        <w:rPr>
          <w:iCs/>
        </w:rPr>
        <w:t xml:space="preserve">End the Discussion section with a reasoned and justifiable commentary on the importance of your findings. This concluding section may be brief or extensive </w:t>
      </w:r>
      <w:proofErr w:type="gramStart"/>
      <w:r w:rsidRPr="00813027">
        <w:rPr>
          <w:iCs/>
        </w:rPr>
        <w:t>provided that</w:t>
      </w:r>
      <w:proofErr w:type="gramEnd"/>
      <w:r w:rsidRPr="00813027">
        <w:rPr>
          <w:iCs/>
        </w:rPr>
        <w:t xml:space="preserve">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14:paraId="2F0DC209" w14:textId="77777777" w:rsidR="00140D4E" w:rsidRPr="00813027" w:rsidRDefault="00140D4E" w:rsidP="00063418">
      <w:pPr>
        <w:spacing w:after="80" w:line="240" w:lineRule="exact"/>
        <w:jc w:val="both"/>
        <w:rPr>
          <w:iCs/>
        </w:rPr>
      </w:pPr>
      <w:r w:rsidRPr="00813027">
        <w:rPr>
          <w:iCs/>
        </w:rPr>
        <w:t>You may also consider the following issues:</w:t>
      </w:r>
    </w:p>
    <w:p w14:paraId="3DD99668" w14:textId="77777777" w:rsidR="00140D4E" w:rsidRPr="00813027" w:rsidRDefault="00140D4E" w:rsidP="00063418">
      <w:pPr>
        <w:widowControl w:val="0"/>
        <w:numPr>
          <w:ilvl w:val="0"/>
          <w:numId w:val="24"/>
        </w:numPr>
        <w:spacing w:after="80" w:line="240" w:lineRule="exact"/>
        <w:jc w:val="both"/>
        <w:rPr>
          <w:iCs/>
        </w:rPr>
      </w:pPr>
      <w:r w:rsidRPr="00813027">
        <w:rPr>
          <w:iCs/>
        </w:rPr>
        <w:t xml:space="preserve">What is the theoretical, clinical, or practical significance of the outcomes, and what is the basis for these interpretations? If the findings are valid and replicable, what real-life psychological phenomena might be explained or modeled by the results? Are applications warranted </w:t>
      </w:r>
      <w:proofErr w:type="gramStart"/>
      <w:r w:rsidRPr="00813027">
        <w:rPr>
          <w:iCs/>
        </w:rPr>
        <w:t>on the basis of</w:t>
      </w:r>
      <w:proofErr w:type="gramEnd"/>
      <w:r w:rsidRPr="00813027">
        <w:rPr>
          <w:iCs/>
        </w:rPr>
        <w:t xml:space="preserve"> this research? (Note 1)</w:t>
      </w:r>
    </w:p>
    <w:p w14:paraId="5F6BE407" w14:textId="77777777" w:rsidR="00140D4E" w:rsidRPr="00140861" w:rsidRDefault="00140D4E" w:rsidP="00063418">
      <w:pPr>
        <w:widowControl w:val="0"/>
        <w:numPr>
          <w:ilvl w:val="0"/>
          <w:numId w:val="24"/>
        </w:numPr>
        <w:spacing w:after="80" w:line="240" w:lineRule="exact"/>
        <w:jc w:val="both"/>
        <w:rPr>
          <w:iCs/>
        </w:rPr>
      </w:pPr>
      <w:r w:rsidRPr="00813027">
        <w:rPr>
          <w:iCs/>
        </w:rPr>
        <w:t xml:space="preserve">What problems remain unresolved or arise anew because of these findings? The responses to these </w:t>
      </w:r>
      <w:r w:rsidRPr="00813027">
        <w:rPr>
          <w:iCs/>
        </w:rPr>
        <w:lastRenderedPageBreak/>
        <w:t>questions are the core of the contribution of your study and justify why readers both inside and outside your own specialty should attend to the findings. Your readers should receive clear, unambiguous, and direct answers. (Note 2)</w:t>
      </w:r>
    </w:p>
    <w:p w14:paraId="4917CEFD" w14:textId="5EA6AA0D" w:rsidR="00140D4E" w:rsidRPr="00140861" w:rsidRDefault="00140D4E" w:rsidP="00063418">
      <w:pPr>
        <w:spacing w:after="80" w:line="240" w:lineRule="exact"/>
        <w:jc w:val="both"/>
        <w:rPr>
          <w:b/>
          <w:bCs/>
        </w:rPr>
      </w:pPr>
      <w:r w:rsidRPr="00140861">
        <w:rPr>
          <w:b/>
          <w:bCs/>
        </w:rPr>
        <w:t>5. Conclu</w:t>
      </w:r>
      <w:r w:rsidR="006E1D7C">
        <w:rPr>
          <w:b/>
          <w:bCs/>
        </w:rPr>
        <w:t>si</w:t>
      </w:r>
      <w:r w:rsidRPr="00140861">
        <w:rPr>
          <w:b/>
          <w:bCs/>
        </w:rPr>
        <w:t xml:space="preserve">on </w:t>
      </w:r>
    </w:p>
    <w:p w14:paraId="316C8FB6" w14:textId="77777777" w:rsidR="00140D4E" w:rsidRDefault="00140D4E" w:rsidP="00063418">
      <w:pPr>
        <w:spacing w:after="80" w:line="240" w:lineRule="exact"/>
        <w:jc w:val="both"/>
      </w:pPr>
      <w:r w:rsidRPr="00A60877">
        <w:t xml:space="preserve">This section can conclude the study, recapitulate the main findings, describe the implications of the results, and make some suggestions and </w:t>
      </w:r>
      <w:proofErr w:type="gramStart"/>
      <w:r w:rsidRPr="00A60877">
        <w:t>recommendation</w:t>
      </w:r>
      <w:proofErr w:type="gramEnd"/>
      <w:r w:rsidRPr="00A60877">
        <w:t>. You may specifically want to:</w:t>
      </w:r>
    </w:p>
    <w:p w14:paraId="2CD1FDC1" w14:textId="77777777" w:rsidR="00140D4E" w:rsidRDefault="00140D4E" w:rsidP="00063418">
      <w:pPr>
        <w:widowControl w:val="0"/>
        <w:numPr>
          <w:ilvl w:val="0"/>
          <w:numId w:val="23"/>
        </w:numPr>
        <w:spacing w:after="80" w:line="240" w:lineRule="exact"/>
        <w:jc w:val="both"/>
      </w:pPr>
      <w:proofErr w:type="gramStart"/>
      <w:r w:rsidRPr="00A60877">
        <w:t>Summarize  your</w:t>
      </w:r>
      <w:proofErr w:type="gramEnd"/>
      <w:r w:rsidRPr="00A60877">
        <w:t xml:space="preserve">  Study: You  will provide  a  summary  of  the  whole  study—but  not  just  a  summary of the results.  </w:t>
      </w:r>
    </w:p>
    <w:p w14:paraId="0F009747" w14:textId="77777777" w:rsidR="00140D4E" w:rsidRDefault="00140D4E" w:rsidP="00063418">
      <w:pPr>
        <w:widowControl w:val="0"/>
        <w:numPr>
          <w:ilvl w:val="0"/>
          <w:numId w:val="23"/>
        </w:numPr>
        <w:spacing w:after="80" w:line="240" w:lineRule="exact"/>
        <w:jc w:val="both"/>
      </w:pPr>
      <w:r w:rsidRPr="00A60877">
        <w:t xml:space="preserve">Evaluate your Study: Judge your study in </w:t>
      </w:r>
      <w:proofErr w:type="gramStart"/>
      <w:r w:rsidRPr="00A60877">
        <w:t>term</w:t>
      </w:r>
      <w:proofErr w:type="gramEnd"/>
      <w:r w:rsidRPr="00A60877">
        <w:t xml:space="preserve"> of its significance, limitations, delimitations, generalizability, novelty, strengths, and weaknesses. Do this by:  </w:t>
      </w:r>
    </w:p>
    <w:p w14:paraId="24B8412E" w14:textId="77777777" w:rsidR="00140D4E" w:rsidRDefault="00140D4E" w:rsidP="00063418">
      <w:pPr>
        <w:spacing w:after="80" w:line="240" w:lineRule="exact"/>
        <w:ind w:left="720"/>
        <w:jc w:val="both"/>
      </w:pPr>
      <w:r w:rsidRPr="00A60877">
        <w:t>1. Indicating limitations,</w:t>
      </w:r>
    </w:p>
    <w:p w14:paraId="4BA95901" w14:textId="77777777" w:rsidR="00140D4E" w:rsidRDefault="00140D4E" w:rsidP="00063418">
      <w:pPr>
        <w:spacing w:after="80" w:line="240" w:lineRule="exact"/>
        <w:ind w:left="720"/>
        <w:jc w:val="both"/>
      </w:pPr>
      <w:r>
        <w:t xml:space="preserve">2. </w:t>
      </w:r>
      <w:r w:rsidRPr="00A60877">
        <w:t xml:space="preserve">Indicating significance/advantage, and/or </w:t>
      </w:r>
    </w:p>
    <w:p w14:paraId="3AC8464B" w14:textId="77777777" w:rsidR="00140D4E" w:rsidRPr="00A60877" w:rsidRDefault="00140D4E" w:rsidP="00063418">
      <w:pPr>
        <w:spacing w:after="80" w:line="240" w:lineRule="exact"/>
        <w:ind w:left="720"/>
        <w:jc w:val="both"/>
      </w:pPr>
      <w:r w:rsidRPr="00A60877">
        <w:t>3.</w:t>
      </w:r>
      <w:r>
        <w:t xml:space="preserve"> </w:t>
      </w:r>
      <w:r w:rsidRPr="00A60877">
        <w:t>Evaluating methodology</w:t>
      </w:r>
    </w:p>
    <w:p w14:paraId="303D774D" w14:textId="77777777" w:rsidR="00140D4E" w:rsidRDefault="00140D4E" w:rsidP="00063418">
      <w:pPr>
        <w:widowControl w:val="0"/>
        <w:numPr>
          <w:ilvl w:val="0"/>
          <w:numId w:val="23"/>
        </w:numPr>
        <w:spacing w:after="80" w:line="240" w:lineRule="exact"/>
        <w:jc w:val="both"/>
      </w:pPr>
      <w:proofErr w:type="spellStart"/>
      <w:proofErr w:type="gramStart"/>
      <w:r>
        <w:t>Deducefrom</w:t>
      </w:r>
      <w:proofErr w:type="spellEnd"/>
      <w:proofErr w:type="gramEnd"/>
      <w:r>
        <w:t xml:space="preserve"> your research: Make suggestions concerning </w:t>
      </w:r>
      <w:proofErr w:type="gramStart"/>
      <w:r>
        <w:t>areas  for</w:t>
      </w:r>
      <w:proofErr w:type="gramEnd"/>
      <w:r>
        <w:t xml:space="preserve"> </w:t>
      </w:r>
      <w:r w:rsidRPr="00A60877">
        <w:t>further  research  or  solutions to certain problems. Provide implications for teaching. Do this by:</w:t>
      </w:r>
    </w:p>
    <w:p w14:paraId="41168676" w14:textId="77777777" w:rsidR="00140D4E" w:rsidRDefault="00140D4E" w:rsidP="00063418">
      <w:pPr>
        <w:widowControl w:val="0"/>
        <w:numPr>
          <w:ilvl w:val="0"/>
          <w:numId w:val="25"/>
        </w:numPr>
        <w:spacing w:after="80" w:line="240" w:lineRule="exact"/>
        <w:jc w:val="both"/>
      </w:pPr>
      <w:r w:rsidRPr="00A60877">
        <w:t xml:space="preserve">Making suggestions,  </w:t>
      </w:r>
    </w:p>
    <w:p w14:paraId="18312D45" w14:textId="77777777" w:rsidR="00140D4E" w:rsidRDefault="00140D4E" w:rsidP="00063418">
      <w:pPr>
        <w:widowControl w:val="0"/>
        <w:numPr>
          <w:ilvl w:val="0"/>
          <w:numId w:val="25"/>
        </w:numPr>
        <w:spacing w:after="80" w:line="240" w:lineRule="exact"/>
        <w:jc w:val="both"/>
      </w:pPr>
      <w:r w:rsidRPr="00A60877">
        <w:t xml:space="preserve">Recommending further research, and/or  </w:t>
      </w:r>
    </w:p>
    <w:p w14:paraId="3D3F03C4" w14:textId="571CBB40" w:rsidR="00140D4E" w:rsidRDefault="00140D4E" w:rsidP="00063418">
      <w:pPr>
        <w:widowControl w:val="0"/>
        <w:numPr>
          <w:ilvl w:val="0"/>
          <w:numId w:val="25"/>
        </w:numPr>
        <w:spacing w:after="80" w:line="240" w:lineRule="exact"/>
        <w:jc w:val="both"/>
      </w:pPr>
      <w:r w:rsidRPr="00A60877">
        <w:t>Drawing pedagogic implications.</w:t>
      </w:r>
    </w:p>
    <w:p w14:paraId="35803B96" w14:textId="77777777" w:rsidR="00140D4E" w:rsidRPr="00C66599" w:rsidRDefault="00140D4E" w:rsidP="00063418">
      <w:pPr>
        <w:spacing w:after="80" w:line="240" w:lineRule="exact"/>
        <w:jc w:val="both"/>
        <w:rPr>
          <w:iCs/>
        </w:rPr>
      </w:pPr>
      <w:r w:rsidRPr="00C66599">
        <w:rPr>
          <w:b/>
          <w:bCs/>
          <w:iCs/>
        </w:rPr>
        <w:t>Acknowledgements</w:t>
      </w:r>
      <w:r w:rsidRPr="00C66599">
        <w:rPr>
          <w:iCs/>
        </w:rPr>
        <w:t xml:space="preserve"> </w:t>
      </w:r>
    </w:p>
    <w:p w14:paraId="68C9985B" w14:textId="6EE22CFC" w:rsidR="00140D4E" w:rsidRPr="00063418" w:rsidRDefault="00140D4E" w:rsidP="00063418">
      <w:pPr>
        <w:spacing w:after="80" w:line="240" w:lineRule="exact"/>
        <w:jc w:val="both"/>
        <w:rPr>
          <w:bCs/>
          <w:iCs/>
        </w:rPr>
      </w:pPr>
      <w:r w:rsidRPr="00C66599">
        <w:rPr>
          <w:bCs/>
          <w:iCs/>
        </w:rPr>
        <w:t xml:space="preserve">Collate acknowledgements in a separate section at the end of the article before the references. List here those individuals who provided help during the research (e.g., providing language help, writing assistance or </w:t>
      </w:r>
      <w:proofErr w:type="gramStart"/>
      <w:r w:rsidRPr="00C66599">
        <w:rPr>
          <w:bCs/>
          <w:iCs/>
        </w:rPr>
        <w:t>proof reading</w:t>
      </w:r>
      <w:proofErr w:type="gramEnd"/>
      <w:r w:rsidRPr="00C66599">
        <w:rPr>
          <w:bCs/>
          <w:iCs/>
        </w:rPr>
        <w:t xml:space="preserve"> the article, etc.).</w:t>
      </w:r>
    </w:p>
    <w:p w14:paraId="18E6DC76" w14:textId="77777777" w:rsidR="00140D4E" w:rsidRPr="00813027" w:rsidRDefault="00140D4E" w:rsidP="00063418">
      <w:pPr>
        <w:spacing w:after="80" w:line="240" w:lineRule="exact"/>
        <w:jc w:val="both"/>
        <w:outlineLvl w:val="0"/>
        <w:rPr>
          <w:b/>
          <w:bCs/>
          <w:szCs w:val="22"/>
        </w:rPr>
      </w:pPr>
      <w:r w:rsidRPr="00813027">
        <w:rPr>
          <w:b/>
          <w:bCs/>
          <w:szCs w:val="22"/>
        </w:rPr>
        <w:t>References</w:t>
      </w:r>
    </w:p>
    <w:p w14:paraId="6BA468F1" w14:textId="77777777" w:rsidR="00140D4E" w:rsidRPr="00813027" w:rsidRDefault="00140D4E" w:rsidP="00063418">
      <w:pPr>
        <w:spacing w:after="80" w:line="240" w:lineRule="exact"/>
        <w:ind w:left="1"/>
        <w:jc w:val="both"/>
      </w:pPr>
      <w:r w:rsidRPr="00813027">
        <w:t xml:space="preserve">American Psychological Association. (1972). </w:t>
      </w:r>
      <w:r w:rsidRPr="00813027">
        <w:rPr>
          <w:i/>
          <w:iCs/>
        </w:rPr>
        <w:t>Ethical standards of psychologists</w:t>
      </w:r>
      <w:r w:rsidRPr="00813027">
        <w:t>. Washington, DC: American Psychological Association.</w:t>
      </w:r>
    </w:p>
    <w:p w14:paraId="1D5AC9BB" w14:textId="77777777" w:rsidR="00140D4E" w:rsidRPr="00813027" w:rsidRDefault="00140D4E" w:rsidP="00063418">
      <w:pPr>
        <w:spacing w:after="80" w:line="240" w:lineRule="exact"/>
        <w:jc w:val="both"/>
      </w:pPr>
      <w:r w:rsidRPr="00813027">
        <w:t>Anderson, C.</w:t>
      </w:r>
      <w:r>
        <w:rPr>
          <w:rFonts w:hint="eastAsia"/>
        </w:rPr>
        <w:t xml:space="preserve"> </w:t>
      </w:r>
      <w:r w:rsidRPr="00813027">
        <w:t>A., Gentile, D.</w:t>
      </w:r>
      <w:r>
        <w:rPr>
          <w:rFonts w:hint="eastAsia"/>
        </w:rPr>
        <w:t xml:space="preserve"> </w:t>
      </w:r>
      <w:r w:rsidRPr="00813027">
        <w:t>A., &amp; Buckley, K.</w:t>
      </w:r>
      <w:r>
        <w:rPr>
          <w:rFonts w:hint="eastAsia"/>
        </w:rPr>
        <w:t xml:space="preserve"> </w:t>
      </w:r>
      <w:r w:rsidRPr="00813027">
        <w:t xml:space="preserve">E. (2007). </w:t>
      </w:r>
      <w:r w:rsidRPr="00813027">
        <w:rPr>
          <w:i/>
          <w:iCs/>
        </w:rPr>
        <w:t xml:space="preserve">Violent video game effects on children and adolescents: Theory, </w:t>
      </w:r>
      <w:proofErr w:type="gramStart"/>
      <w:r w:rsidRPr="00813027">
        <w:rPr>
          <w:i/>
          <w:iCs/>
        </w:rPr>
        <w:t>research</w:t>
      </w:r>
      <w:proofErr w:type="gramEnd"/>
      <w:r w:rsidRPr="00813027">
        <w:rPr>
          <w:i/>
          <w:iCs/>
        </w:rPr>
        <w:t xml:space="preserve"> and public policy.</w:t>
      </w:r>
      <w:r w:rsidRPr="00813027">
        <w:t xml:space="preserve"> http://dx.doi.org/10.1093/acprof:oso/9780195309836.001.0001 </w:t>
      </w:r>
    </w:p>
    <w:p w14:paraId="3EF9DF3A" w14:textId="77777777" w:rsidR="00140D4E" w:rsidRPr="00813027" w:rsidRDefault="00140D4E" w:rsidP="00063418">
      <w:pPr>
        <w:spacing w:after="80" w:line="240" w:lineRule="exact"/>
        <w:jc w:val="both"/>
      </w:pPr>
      <w:r w:rsidRPr="00813027">
        <w:t xml:space="preserve">Beck, C. A. J., &amp; Sales, B. D. (2001). </w:t>
      </w:r>
      <w:r w:rsidRPr="00813027">
        <w:rPr>
          <w:i/>
          <w:iCs/>
        </w:rPr>
        <w:t xml:space="preserve">Family mediation: Facts, myths, and </w:t>
      </w:r>
      <w:proofErr w:type="gramStart"/>
      <w:r w:rsidRPr="00813027">
        <w:rPr>
          <w:i/>
          <w:iCs/>
        </w:rPr>
        <w:t>future prospects</w:t>
      </w:r>
      <w:proofErr w:type="gramEnd"/>
      <w:r w:rsidRPr="00813027">
        <w:t>. Washington, DC: American Psychological Association.</w:t>
      </w:r>
      <w:r w:rsidRPr="00813027">
        <w:rPr>
          <w:color w:val="444444"/>
        </w:rPr>
        <w:t xml:space="preserve"> </w:t>
      </w:r>
      <w:r w:rsidRPr="00813027">
        <w:t>http://dx.doi.org/10.1037/10401-000</w:t>
      </w:r>
    </w:p>
    <w:p w14:paraId="12F59B2D" w14:textId="77777777" w:rsidR="00140D4E" w:rsidRPr="00813027" w:rsidRDefault="00140D4E" w:rsidP="00063418">
      <w:pPr>
        <w:spacing w:after="80" w:line="240" w:lineRule="exact"/>
        <w:jc w:val="both"/>
      </w:pPr>
      <w:r w:rsidRPr="00813027">
        <w:t xml:space="preserve">Bernstein, T. M. (1965). </w:t>
      </w:r>
      <w:r w:rsidRPr="00813027">
        <w:rPr>
          <w:i/>
          <w:iCs/>
        </w:rPr>
        <w:t>The careful writer: A modern guide to English usage</w:t>
      </w:r>
      <w:r w:rsidRPr="00813027">
        <w:t xml:space="preserve"> (2nd ed.). New York, NY: Atheneum.</w:t>
      </w:r>
    </w:p>
    <w:p w14:paraId="734EBE6C" w14:textId="77777777" w:rsidR="00140D4E" w:rsidRPr="00813027" w:rsidRDefault="00140D4E" w:rsidP="00063418">
      <w:pPr>
        <w:spacing w:after="80" w:line="240" w:lineRule="exact"/>
        <w:jc w:val="both"/>
      </w:pPr>
      <w:r w:rsidRPr="00813027">
        <w:t xml:space="preserve">Bjork, R. A. (1989). Retrieval inhibition as an adaptive mechanism in human memory. In H. L. Roediger III, &amp; F. I. M. Craik (Eds.), </w:t>
      </w:r>
      <w:r w:rsidRPr="00813027">
        <w:rPr>
          <w:i/>
          <w:iCs/>
        </w:rPr>
        <w:t>Varieties of memory &amp; consciousness</w:t>
      </w:r>
      <w:r w:rsidRPr="00813027">
        <w:t xml:space="preserve"> (pp. 309-330). Hillsdale, NJ: Erlbaum.</w:t>
      </w:r>
    </w:p>
    <w:p w14:paraId="2EEC3477" w14:textId="77777777" w:rsidR="00140D4E" w:rsidRPr="00813027" w:rsidRDefault="00140D4E" w:rsidP="00063418">
      <w:pPr>
        <w:spacing w:after="80" w:line="240" w:lineRule="exact"/>
        <w:jc w:val="both"/>
      </w:pPr>
      <w:r w:rsidRPr="00813027">
        <w:t xml:space="preserve">Cress, C. M. (2009). </w:t>
      </w:r>
      <w:r w:rsidRPr="00813027">
        <w:rPr>
          <w:i/>
          <w:iCs/>
        </w:rPr>
        <w:t>Curricular strategies for student success and engaged learning</w:t>
      </w:r>
      <w:r w:rsidRPr="00813027">
        <w:t xml:space="preserve"> [PowerPoint slides]. Retrieved from </w:t>
      </w:r>
      <w:proofErr w:type="gramStart"/>
      <w:r w:rsidRPr="00813027">
        <w:t>http://www.vtcampuscompact.org/2009/TCL_post/presenter_powerpoints/Christine%20Cress%20-%20Curricular%20Strategies.ppt</w:t>
      </w:r>
      <w:proofErr w:type="gramEnd"/>
    </w:p>
    <w:p w14:paraId="36A57D31" w14:textId="77777777" w:rsidR="00140D4E" w:rsidRPr="00813027" w:rsidRDefault="00140D4E" w:rsidP="00063418">
      <w:pPr>
        <w:spacing w:after="80" w:line="240" w:lineRule="exact"/>
        <w:jc w:val="both"/>
      </w:pPr>
      <w:r w:rsidRPr="00813027">
        <w:t xml:space="preserve">Driedger, S. D. (1998, April 20). After divorce. </w:t>
      </w:r>
      <w:r w:rsidRPr="00813027">
        <w:rPr>
          <w:i/>
          <w:iCs/>
        </w:rPr>
        <w:t>Maclean's, 111</w:t>
      </w:r>
      <w:r w:rsidRPr="00813027">
        <w:t>(16), 38-43.</w:t>
      </w:r>
    </w:p>
    <w:p w14:paraId="05C090FA" w14:textId="77777777" w:rsidR="00140D4E" w:rsidRPr="003D023F" w:rsidRDefault="00140D4E" w:rsidP="00063418">
      <w:pPr>
        <w:spacing w:after="80" w:line="240" w:lineRule="exact"/>
        <w:jc w:val="both"/>
      </w:pPr>
      <w:r w:rsidRPr="00813027">
        <w:t xml:space="preserve">Gibbs, J. T., &amp; Huang, L. N. (Eds.). (1991). </w:t>
      </w:r>
      <w:r w:rsidRPr="00813027">
        <w:rPr>
          <w:i/>
          <w:iCs/>
        </w:rPr>
        <w:t>Children of color: Psychological interventions with minority youth</w:t>
      </w:r>
      <w:r w:rsidRPr="00813027">
        <w:t xml:space="preserve">. </w:t>
      </w:r>
      <w:r w:rsidRPr="003D023F">
        <w:t>San Francisco, CA: Jossey-Bass.</w:t>
      </w:r>
    </w:p>
    <w:p w14:paraId="478687EF" w14:textId="77777777" w:rsidR="00140D4E" w:rsidRPr="003D023F" w:rsidRDefault="00140D4E" w:rsidP="00063418">
      <w:pPr>
        <w:spacing w:after="80" w:line="240" w:lineRule="exact"/>
        <w:jc w:val="both"/>
        <w:rPr>
          <w:bCs/>
        </w:rPr>
      </w:pPr>
      <w:r w:rsidRPr="003D023F">
        <w:rPr>
          <w:bCs/>
        </w:rPr>
        <w:t>Gilbert, D. G., McClernon, J. F., Rabinovich, N. E., Sugai, C., Plath, L. C.,</w:t>
      </w:r>
      <w:r w:rsidRPr="003D023F">
        <w:rPr>
          <w:rFonts w:hint="eastAsia"/>
          <w:bCs/>
        </w:rPr>
        <w:t xml:space="preserve"> </w:t>
      </w:r>
      <w:r w:rsidRPr="003D023F">
        <w:rPr>
          <w:bCs/>
        </w:rPr>
        <w:t>Asgaard, G., ... Botros, N. (2004). Effects of quitting smoking on EEG activation</w:t>
      </w:r>
      <w:r w:rsidRPr="003D023F">
        <w:rPr>
          <w:rFonts w:hint="eastAsia"/>
          <w:bCs/>
        </w:rPr>
        <w:t xml:space="preserve"> </w:t>
      </w:r>
      <w:r w:rsidRPr="003D023F">
        <w:rPr>
          <w:bCs/>
        </w:rPr>
        <w:t>and attention last for more than 31 days and are more severe with stress,</w:t>
      </w:r>
      <w:r w:rsidRPr="003D023F">
        <w:rPr>
          <w:rFonts w:hint="eastAsia"/>
          <w:bCs/>
        </w:rPr>
        <w:t xml:space="preserve"> </w:t>
      </w:r>
      <w:r w:rsidRPr="003D023F">
        <w:rPr>
          <w:bCs/>
        </w:rPr>
        <w:t xml:space="preserve">dependence, DRD2 A 1 allele, and depressive traits. </w:t>
      </w:r>
      <w:r w:rsidRPr="003D023F">
        <w:rPr>
          <w:bCs/>
          <w:i/>
          <w:iCs/>
        </w:rPr>
        <w:t>Nicotine and Tobacco</w:t>
      </w:r>
      <w:r w:rsidRPr="003D023F">
        <w:rPr>
          <w:rFonts w:hint="eastAsia"/>
          <w:bCs/>
          <w:i/>
          <w:iCs/>
        </w:rPr>
        <w:t xml:space="preserve"> </w:t>
      </w:r>
      <w:r w:rsidRPr="003D023F">
        <w:rPr>
          <w:bCs/>
          <w:i/>
          <w:iCs/>
        </w:rPr>
        <w:t xml:space="preserve">Research, </w:t>
      </w:r>
      <w:r w:rsidRPr="003D023F">
        <w:rPr>
          <w:bCs/>
          <w:i/>
        </w:rPr>
        <w:t>6</w:t>
      </w:r>
      <w:r w:rsidRPr="003D023F">
        <w:rPr>
          <w:bCs/>
        </w:rPr>
        <w:t xml:space="preserve">, 249-267. </w:t>
      </w:r>
      <w:r w:rsidRPr="003D023F">
        <w:rPr>
          <w:rFonts w:hint="eastAsia"/>
          <w:bCs/>
        </w:rPr>
        <w:t>http://dx.doi.org/</w:t>
      </w:r>
      <w:r w:rsidRPr="003D023F">
        <w:rPr>
          <w:bCs/>
        </w:rPr>
        <w:t>10.1 080/1462220041 0001676305</w:t>
      </w:r>
    </w:p>
    <w:p w14:paraId="0F19AFBF" w14:textId="77777777" w:rsidR="00140D4E" w:rsidRPr="00813027" w:rsidRDefault="00140D4E" w:rsidP="00063418">
      <w:pPr>
        <w:spacing w:after="80" w:line="240" w:lineRule="exact"/>
        <w:jc w:val="both"/>
      </w:pPr>
      <w:r w:rsidRPr="00813027">
        <w:t xml:space="preserve">Goleman, D. (2009). What makes a leader? In D. Demers (Ed.), </w:t>
      </w:r>
      <w:r w:rsidRPr="00813027">
        <w:rPr>
          <w:i/>
          <w:iCs/>
        </w:rPr>
        <w:t>AHSC 230: Interpersonal communication and relationships</w:t>
      </w:r>
      <w:r w:rsidRPr="00813027">
        <w:t xml:space="preserve"> (pp. 47-56). Montreal, Canada: Concordia University Bookstore. (Reprinted from </w:t>
      </w:r>
      <w:r w:rsidRPr="00813027">
        <w:rPr>
          <w:i/>
          <w:iCs/>
        </w:rPr>
        <w:t>Harvard Business Review, 76</w:t>
      </w:r>
      <w:r w:rsidRPr="00813027">
        <w:t>(6), pp.93-102, 1998).</w:t>
      </w:r>
    </w:p>
    <w:p w14:paraId="6777F6A5" w14:textId="77777777" w:rsidR="00140D4E" w:rsidRPr="00813027" w:rsidRDefault="00140D4E" w:rsidP="00063418">
      <w:pPr>
        <w:spacing w:after="80" w:line="240" w:lineRule="exact"/>
        <w:jc w:val="both"/>
      </w:pPr>
      <w:proofErr w:type="spellStart"/>
      <w:r w:rsidRPr="00813027">
        <w:lastRenderedPageBreak/>
        <w:t>Guignon</w:t>
      </w:r>
      <w:proofErr w:type="spellEnd"/>
      <w:r w:rsidRPr="00813027">
        <w:t xml:space="preserve">, C. B. (1998). Existentialism. In E. Craig (Ed.), </w:t>
      </w:r>
      <w:r w:rsidRPr="00813027">
        <w:rPr>
          <w:i/>
          <w:iCs/>
        </w:rPr>
        <w:t>Routledge encyclopedia of philosophy</w:t>
      </w:r>
      <w:r w:rsidRPr="00813027">
        <w:t xml:space="preserve"> (Vol. 3, pp. 493-502). London, England: Routledge.</w:t>
      </w:r>
    </w:p>
    <w:p w14:paraId="003E03FE" w14:textId="77777777" w:rsidR="00140D4E" w:rsidRPr="00813027" w:rsidRDefault="00140D4E" w:rsidP="00063418">
      <w:pPr>
        <w:spacing w:after="80" w:line="240" w:lineRule="exact"/>
        <w:jc w:val="both"/>
      </w:pPr>
      <w:proofErr w:type="spellStart"/>
      <w:r w:rsidRPr="00813027">
        <w:t>Klimoski</w:t>
      </w:r>
      <w:proofErr w:type="spellEnd"/>
      <w:r w:rsidRPr="00813027">
        <w:t xml:space="preserve">, R., &amp; Palmer, S. (1993). The ADA and the hiring process in organizations. </w:t>
      </w:r>
      <w:r w:rsidRPr="00813027">
        <w:rPr>
          <w:i/>
          <w:iCs/>
        </w:rPr>
        <w:t>Consulting Psychology Journal: Practice and Research, 45</w:t>
      </w:r>
      <w:r w:rsidRPr="00813027">
        <w:t>(2), 10-36. http://dx.doi.org/10.1037/1061-4087.45.2.10</w:t>
      </w:r>
    </w:p>
    <w:p w14:paraId="662BD7E6" w14:textId="77777777" w:rsidR="00140D4E" w:rsidRPr="00813027" w:rsidRDefault="00140D4E" w:rsidP="00063418">
      <w:pPr>
        <w:spacing w:after="80" w:line="240" w:lineRule="exact"/>
        <w:jc w:val="both"/>
      </w:pPr>
      <w:r w:rsidRPr="00813027">
        <w:t xml:space="preserve">Kubrick, S. (Director). (1980). </w:t>
      </w:r>
      <w:r w:rsidRPr="00813027">
        <w:rPr>
          <w:i/>
          <w:iCs/>
        </w:rPr>
        <w:t>The Shining</w:t>
      </w:r>
      <w:r w:rsidRPr="00813027">
        <w:t xml:space="preserve"> [Motion picture]. United States: Warner Brothers.</w:t>
      </w:r>
    </w:p>
    <w:p w14:paraId="3B068E57" w14:textId="77777777" w:rsidR="00140D4E" w:rsidRPr="00813027" w:rsidRDefault="00140D4E" w:rsidP="00063418">
      <w:pPr>
        <w:spacing w:after="80" w:line="240" w:lineRule="exact"/>
        <w:jc w:val="both"/>
      </w:pPr>
      <w:proofErr w:type="spellStart"/>
      <w:r w:rsidRPr="00813027">
        <w:t>MacIntyre</w:t>
      </w:r>
      <w:proofErr w:type="spellEnd"/>
      <w:r w:rsidRPr="00813027">
        <w:t xml:space="preserve">, L. (Reporter). (2002, January 23). Scandal of the Century [Television series episode]. In H. </w:t>
      </w:r>
      <w:proofErr w:type="spellStart"/>
      <w:r w:rsidRPr="00813027">
        <w:t>Cashore</w:t>
      </w:r>
      <w:proofErr w:type="spellEnd"/>
      <w:r w:rsidRPr="00813027">
        <w:t xml:space="preserve"> (Producer), </w:t>
      </w:r>
      <w:r w:rsidRPr="00813027">
        <w:rPr>
          <w:i/>
          <w:iCs/>
        </w:rPr>
        <w:t>The fifth estate</w:t>
      </w:r>
      <w:r w:rsidRPr="00813027">
        <w:t>. Toronto, Canada: Canadian Broadcasting Corporation.</w:t>
      </w:r>
    </w:p>
    <w:p w14:paraId="058F642B" w14:textId="77777777" w:rsidR="00140D4E" w:rsidRPr="00813027" w:rsidRDefault="00140D4E" w:rsidP="00063418">
      <w:pPr>
        <w:spacing w:after="80" w:line="240" w:lineRule="exact"/>
        <w:jc w:val="both"/>
      </w:pPr>
      <w:r w:rsidRPr="00813027">
        <w:t xml:space="preserve">McLuhan, M. (1970a). </w:t>
      </w:r>
      <w:r w:rsidRPr="00813027">
        <w:rPr>
          <w:i/>
          <w:iCs/>
        </w:rPr>
        <w:t>Culture is our business</w:t>
      </w:r>
      <w:r w:rsidRPr="00813027">
        <w:t>. New York, NY: McGraw-Hill.</w:t>
      </w:r>
    </w:p>
    <w:p w14:paraId="690280D0" w14:textId="77777777" w:rsidR="00140D4E" w:rsidRPr="00813027" w:rsidRDefault="00140D4E" w:rsidP="00063418">
      <w:pPr>
        <w:spacing w:after="80" w:line="240" w:lineRule="exact"/>
        <w:jc w:val="both"/>
      </w:pPr>
      <w:r w:rsidRPr="00813027">
        <w:t xml:space="preserve">McLuhan, M. (1970b). </w:t>
      </w:r>
      <w:r w:rsidRPr="00813027">
        <w:rPr>
          <w:i/>
          <w:iCs/>
        </w:rPr>
        <w:t>From cliche to archetype</w:t>
      </w:r>
      <w:r w:rsidRPr="00813027">
        <w:t>. New York, NY: Viking Press.</w:t>
      </w:r>
    </w:p>
    <w:p w14:paraId="20149870" w14:textId="77777777" w:rsidR="00140D4E" w:rsidRPr="00813027" w:rsidRDefault="00140D4E" w:rsidP="00063418">
      <w:pPr>
        <w:spacing w:after="80" w:line="240" w:lineRule="exact"/>
        <w:jc w:val="both"/>
      </w:pPr>
      <w:proofErr w:type="spellStart"/>
      <w:r w:rsidRPr="00813027">
        <w:t>Mellers</w:t>
      </w:r>
      <w:proofErr w:type="spellEnd"/>
      <w:r w:rsidRPr="00813027">
        <w:t xml:space="preserve">, B. A. (2000). Choice and the relative pleasure of consequences. </w:t>
      </w:r>
      <w:r w:rsidRPr="00813027">
        <w:rPr>
          <w:i/>
          <w:iCs/>
        </w:rPr>
        <w:t>Psychological Bulletin, 126</w:t>
      </w:r>
      <w:r w:rsidRPr="00813027">
        <w:t>, 910-924. http://dx.doi.org/10.1037/0033-2909.126.6.910</w:t>
      </w:r>
    </w:p>
    <w:p w14:paraId="5128B13E" w14:textId="77777777" w:rsidR="00140D4E" w:rsidRPr="00813027" w:rsidRDefault="00140D4E" w:rsidP="00063418">
      <w:pPr>
        <w:spacing w:after="80" w:line="240" w:lineRule="exact"/>
        <w:jc w:val="both"/>
      </w:pPr>
      <w:r w:rsidRPr="00813027">
        <w:t xml:space="preserve">Postman, N. (1979). </w:t>
      </w:r>
      <w:r w:rsidRPr="00813027">
        <w:rPr>
          <w:i/>
          <w:iCs/>
        </w:rPr>
        <w:t>Teaching as a conserving activity</w:t>
      </w:r>
      <w:r w:rsidRPr="00813027">
        <w:t>. New York, NY: Delacorte Press.</w:t>
      </w:r>
    </w:p>
    <w:p w14:paraId="212465FA" w14:textId="77777777" w:rsidR="00140D4E" w:rsidRPr="00813027" w:rsidRDefault="00140D4E" w:rsidP="00063418">
      <w:pPr>
        <w:spacing w:after="80" w:line="240" w:lineRule="exact"/>
        <w:jc w:val="both"/>
      </w:pPr>
      <w:r w:rsidRPr="00813027">
        <w:t xml:space="preserve">Postman, N. (1985). </w:t>
      </w:r>
      <w:r w:rsidRPr="00813027">
        <w:rPr>
          <w:i/>
          <w:iCs/>
        </w:rPr>
        <w:t>Amusing ourselves to death: Public discourse in the age of show business</w:t>
      </w:r>
      <w:r w:rsidRPr="00813027">
        <w:t>. New York, NY: Viking.</w:t>
      </w:r>
    </w:p>
    <w:p w14:paraId="0C68E21E" w14:textId="77777777" w:rsidR="00140D4E" w:rsidRPr="00813027" w:rsidRDefault="00140D4E" w:rsidP="00063418">
      <w:pPr>
        <w:spacing w:after="80" w:line="240" w:lineRule="exact"/>
        <w:ind w:left="1"/>
        <w:jc w:val="both"/>
      </w:pPr>
      <w:proofErr w:type="spellStart"/>
      <w:r w:rsidRPr="00813027">
        <w:t>Semenak</w:t>
      </w:r>
      <w:proofErr w:type="spellEnd"/>
      <w:r w:rsidRPr="00813027">
        <w:t xml:space="preserve">, S. (1995, December 28). Feeling right at home: Government residence eschews traditional rules. </w:t>
      </w:r>
      <w:r w:rsidRPr="00813027">
        <w:rPr>
          <w:i/>
          <w:iCs/>
        </w:rPr>
        <w:t>Montreal Gazette</w:t>
      </w:r>
      <w:r w:rsidRPr="00813027">
        <w:t>, p. A4.</w:t>
      </w:r>
    </w:p>
    <w:p w14:paraId="2EB75884" w14:textId="77777777" w:rsidR="00140D4E" w:rsidRPr="00813027" w:rsidRDefault="00140D4E" w:rsidP="00063418">
      <w:pPr>
        <w:snapToGrid w:val="0"/>
        <w:spacing w:after="80" w:line="240" w:lineRule="exact"/>
        <w:jc w:val="both"/>
        <w:rPr>
          <w:bCs/>
          <w:szCs w:val="22"/>
        </w:rPr>
      </w:pPr>
    </w:p>
    <w:p w14:paraId="7BD4713F" w14:textId="77777777" w:rsidR="002D088A" w:rsidRDefault="002D088A" w:rsidP="00063418">
      <w:pPr>
        <w:widowControl w:val="0"/>
        <w:autoSpaceDE w:val="0"/>
        <w:autoSpaceDN w:val="0"/>
        <w:adjustRightInd w:val="0"/>
        <w:jc w:val="both"/>
      </w:pPr>
    </w:p>
    <w:p w14:paraId="20096A03" w14:textId="77777777" w:rsidR="002D088A" w:rsidRDefault="002D088A" w:rsidP="00063418">
      <w:pPr>
        <w:widowControl w:val="0"/>
        <w:autoSpaceDE w:val="0"/>
        <w:autoSpaceDN w:val="0"/>
        <w:adjustRightInd w:val="0"/>
        <w:jc w:val="both"/>
      </w:pPr>
    </w:p>
    <w:p w14:paraId="2434ACC3" w14:textId="77777777" w:rsidR="002D088A" w:rsidRDefault="002D088A" w:rsidP="00063418">
      <w:pPr>
        <w:widowControl w:val="0"/>
        <w:autoSpaceDE w:val="0"/>
        <w:autoSpaceDN w:val="0"/>
        <w:adjustRightInd w:val="0"/>
        <w:jc w:val="both"/>
      </w:pPr>
    </w:p>
    <w:p w14:paraId="13D48D1C" w14:textId="77777777" w:rsidR="002D088A" w:rsidRDefault="002D088A" w:rsidP="00063418">
      <w:pPr>
        <w:widowControl w:val="0"/>
        <w:autoSpaceDE w:val="0"/>
        <w:autoSpaceDN w:val="0"/>
        <w:adjustRightInd w:val="0"/>
        <w:jc w:val="both"/>
      </w:pPr>
    </w:p>
    <w:p w14:paraId="5C361D99" w14:textId="77777777" w:rsidR="002D088A" w:rsidRDefault="002D088A" w:rsidP="00063418">
      <w:pPr>
        <w:widowControl w:val="0"/>
        <w:autoSpaceDE w:val="0"/>
        <w:autoSpaceDN w:val="0"/>
        <w:adjustRightInd w:val="0"/>
        <w:jc w:val="both"/>
      </w:pPr>
    </w:p>
    <w:p w14:paraId="231A59CA" w14:textId="77777777" w:rsidR="002D088A" w:rsidRDefault="002D088A" w:rsidP="00063418">
      <w:pPr>
        <w:widowControl w:val="0"/>
        <w:autoSpaceDE w:val="0"/>
        <w:autoSpaceDN w:val="0"/>
        <w:adjustRightInd w:val="0"/>
        <w:jc w:val="both"/>
      </w:pPr>
    </w:p>
    <w:p w14:paraId="44F360BE" w14:textId="77777777" w:rsidR="002D088A" w:rsidRDefault="002D088A" w:rsidP="00063418">
      <w:pPr>
        <w:widowControl w:val="0"/>
        <w:autoSpaceDE w:val="0"/>
        <w:autoSpaceDN w:val="0"/>
        <w:adjustRightInd w:val="0"/>
        <w:jc w:val="both"/>
      </w:pPr>
    </w:p>
    <w:p w14:paraId="47D32201" w14:textId="77777777" w:rsidR="002D088A" w:rsidRDefault="002D088A" w:rsidP="00063418">
      <w:pPr>
        <w:widowControl w:val="0"/>
        <w:autoSpaceDE w:val="0"/>
        <w:autoSpaceDN w:val="0"/>
        <w:adjustRightInd w:val="0"/>
        <w:jc w:val="both"/>
      </w:pPr>
    </w:p>
    <w:p w14:paraId="09CC570F" w14:textId="77777777" w:rsidR="002D088A" w:rsidRDefault="002D088A" w:rsidP="00063418">
      <w:pPr>
        <w:widowControl w:val="0"/>
        <w:autoSpaceDE w:val="0"/>
        <w:autoSpaceDN w:val="0"/>
        <w:adjustRightInd w:val="0"/>
        <w:jc w:val="both"/>
      </w:pPr>
    </w:p>
    <w:p w14:paraId="7F3493FE" w14:textId="77777777" w:rsidR="002A4C29" w:rsidRDefault="002A4C29" w:rsidP="00063418">
      <w:pPr>
        <w:widowControl w:val="0"/>
        <w:autoSpaceDE w:val="0"/>
        <w:autoSpaceDN w:val="0"/>
        <w:adjustRightInd w:val="0"/>
        <w:jc w:val="both"/>
      </w:pPr>
    </w:p>
    <w:p w14:paraId="1F1E644C" w14:textId="77777777" w:rsidR="002A4C29" w:rsidRDefault="002A4C29" w:rsidP="00063418">
      <w:pPr>
        <w:widowControl w:val="0"/>
        <w:autoSpaceDE w:val="0"/>
        <w:autoSpaceDN w:val="0"/>
        <w:adjustRightInd w:val="0"/>
        <w:jc w:val="both"/>
      </w:pPr>
    </w:p>
    <w:p w14:paraId="6BFA762C" w14:textId="77777777" w:rsidR="002A4C29" w:rsidRDefault="002A4C29" w:rsidP="00063418">
      <w:pPr>
        <w:widowControl w:val="0"/>
        <w:autoSpaceDE w:val="0"/>
        <w:autoSpaceDN w:val="0"/>
        <w:adjustRightInd w:val="0"/>
        <w:jc w:val="both"/>
      </w:pPr>
    </w:p>
    <w:p w14:paraId="02946987" w14:textId="77777777" w:rsidR="002A4C29" w:rsidRDefault="002A4C29" w:rsidP="00063418">
      <w:pPr>
        <w:widowControl w:val="0"/>
        <w:autoSpaceDE w:val="0"/>
        <w:autoSpaceDN w:val="0"/>
        <w:adjustRightInd w:val="0"/>
        <w:jc w:val="both"/>
      </w:pPr>
    </w:p>
    <w:p w14:paraId="12A1171E" w14:textId="77777777" w:rsidR="002A4C29" w:rsidRDefault="002A4C29" w:rsidP="00063418">
      <w:pPr>
        <w:widowControl w:val="0"/>
        <w:autoSpaceDE w:val="0"/>
        <w:autoSpaceDN w:val="0"/>
        <w:adjustRightInd w:val="0"/>
        <w:jc w:val="both"/>
      </w:pPr>
    </w:p>
    <w:p w14:paraId="4900A0C8" w14:textId="77777777" w:rsidR="002A4C29" w:rsidRDefault="002A4C29" w:rsidP="00063418">
      <w:pPr>
        <w:widowControl w:val="0"/>
        <w:autoSpaceDE w:val="0"/>
        <w:autoSpaceDN w:val="0"/>
        <w:adjustRightInd w:val="0"/>
        <w:jc w:val="both"/>
      </w:pPr>
    </w:p>
    <w:p w14:paraId="3825030E" w14:textId="77777777" w:rsidR="002A4C29" w:rsidRDefault="002A4C29" w:rsidP="00063418">
      <w:pPr>
        <w:widowControl w:val="0"/>
        <w:autoSpaceDE w:val="0"/>
        <w:autoSpaceDN w:val="0"/>
        <w:adjustRightInd w:val="0"/>
        <w:jc w:val="both"/>
      </w:pPr>
    </w:p>
    <w:p w14:paraId="7EF30739" w14:textId="77777777" w:rsidR="002A4C29" w:rsidRDefault="002A4C29" w:rsidP="00063418">
      <w:pPr>
        <w:widowControl w:val="0"/>
        <w:autoSpaceDE w:val="0"/>
        <w:autoSpaceDN w:val="0"/>
        <w:adjustRightInd w:val="0"/>
        <w:jc w:val="both"/>
      </w:pPr>
    </w:p>
    <w:p w14:paraId="4C691F6D" w14:textId="77777777" w:rsidR="002A4C29" w:rsidRDefault="002A4C29" w:rsidP="00063418">
      <w:pPr>
        <w:widowControl w:val="0"/>
        <w:autoSpaceDE w:val="0"/>
        <w:autoSpaceDN w:val="0"/>
        <w:adjustRightInd w:val="0"/>
        <w:jc w:val="both"/>
      </w:pPr>
    </w:p>
    <w:p w14:paraId="77E76D0A" w14:textId="77777777" w:rsidR="002A4C29" w:rsidRDefault="002A4C29" w:rsidP="00063418">
      <w:pPr>
        <w:widowControl w:val="0"/>
        <w:autoSpaceDE w:val="0"/>
        <w:autoSpaceDN w:val="0"/>
        <w:adjustRightInd w:val="0"/>
        <w:jc w:val="both"/>
      </w:pPr>
    </w:p>
    <w:p w14:paraId="044F0DAD" w14:textId="77777777" w:rsidR="002A4C29" w:rsidRDefault="002A4C29" w:rsidP="00063418">
      <w:pPr>
        <w:widowControl w:val="0"/>
        <w:autoSpaceDE w:val="0"/>
        <w:autoSpaceDN w:val="0"/>
        <w:adjustRightInd w:val="0"/>
        <w:jc w:val="both"/>
      </w:pPr>
    </w:p>
    <w:p w14:paraId="67CC4ED5" w14:textId="77777777" w:rsidR="002A4C29" w:rsidRDefault="002A4C29" w:rsidP="00063418">
      <w:pPr>
        <w:widowControl w:val="0"/>
        <w:autoSpaceDE w:val="0"/>
        <w:autoSpaceDN w:val="0"/>
        <w:adjustRightInd w:val="0"/>
        <w:jc w:val="both"/>
      </w:pPr>
    </w:p>
    <w:p w14:paraId="0DEDDFA1" w14:textId="77777777" w:rsidR="00231A19" w:rsidRDefault="00231A19" w:rsidP="00063418">
      <w:pPr>
        <w:jc w:val="both"/>
        <w:rPr>
          <w:color w:val="000000"/>
          <w:sz w:val="18"/>
          <w:szCs w:val="18"/>
        </w:rPr>
      </w:pPr>
    </w:p>
    <w:sectPr w:rsidR="00231A19" w:rsidSect="009D1417">
      <w:headerReference w:type="even" r:id="rId10"/>
      <w:headerReference w:type="default" r:id="rId11"/>
      <w:footerReference w:type="even" r:id="rId12"/>
      <w:headerReference w:type="first" r:id="rId13"/>
      <w:pgSz w:w="11907" w:h="16840" w:code="9"/>
      <w:pgMar w:top="1024" w:right="1417" w:bottom="1418" w:left="1701" w:header="998"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B7CB" w14:textId="77777777" w:rsidR="00B56741" w:rsidRDefault="00B56741">
      <w:r>
        <w:separator/>
      </w:r>
    </w:p>
  </w:endnote>
  <w:endnote w:type="continuationSeparator" w:id="0">
    <w:p w14:paraId="759C06E0" w14:textId="77777777" w:rsidR="00B56741" w:rsidRDefault="00B5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670B" w14:textId="4D1AAB30" w:rsidR="00B76388" w:rsidRPr="00CB14E8" w:rsidRDefault="00B76388" w:rsidP="00CB14E8">
    <w:pPr>
      <w:pStyle w:val="Header"/>
      <w:tabs>
        <w:tab w:val="clear" w:pos="4320"/>
        <w:tab w:val="clear" w:pos="8640"/>
        <w:tab w:val="left" w:pos="2992"/>
      </w:tabs>
      <w:spacing w:before="240"/>
      <w:rPr>
        <w:rFonts w:ascii="Century Gothic" w:hAnsi="Century Gothic"/>
      </w:rPr>
    </w:pPr>
    <w:r w:rsidRPr="00EC4946">
      <w:rPr>
        <w:rFonts w:ascii="Century Gothic" w:hAnsi="Century Gothic"/>
        <w:noProof/>
      </w:rPr>
      <mc:AlternateContent>
        <mc:Choice Requires="wps">
          <w:drawing>
            <wp:anchor distT="0" distB="0" distL="114300" distR="114300" simplePos="0" relativeHeight="251657216" behindDoc="0" locked="0" layoutInCell="1" allowOverlap="1" wp14:anchorId="096BD782" wp14:editId="397AE7DE">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5C6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5C82" w14:textId="77777777" w:rsidR="00B56741" w:rsidRDefault="00B56741">
      <w:r>
        <w:separator/>
      </w:r>
    </w:p>
  </w:footnote>
  <w:footnote w:type="continuationSeparator" w:id="0">
    <w:p w14:paraId="3529B3FA" w14:textId="77777777" w:rsidR="00B56741" w:rsidRDefault="00B5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4923" w14:textId="77777777" w:rsidR="00B76388" w:rsidRPr="00E22688" w:rsidRDefault="00B76388" w:rsidP="00B76388">
    <w:pPr>
      <w:pStyle w:val="Header"/>
      <w:framePr w:wrap="around" w:vAnchor="text" w:hAnchor="margin" w:xAlign="outside" w:y="1"/>
      <w:rPr>
        <w:rStyle w:val="PageNumber"/>
        <w:rFonts w:ascii="Arial" w:hAnsi="Arial"/>
      </w:rPr>
    </w:pPr>
    <w:r w:rsidRPr="00E22688">
      <w:rPr>
        <w:rStyle w:val="PageNumber"/>
        <w:rFonts w:ascii="Arial" w:hAnsi="Arial"/>
      </w:rPr>
      <w:fldChar w:fldCharType="begin"/>
    </w:r>
    <w:r w:rsidRPr="00E22688">
      <w:rPr>
        <w:rStyle w:val="PageNumber"/>
        <w:rFonts w:ascii="Arial" w:hAnsi="Arial"/>
      </w:rPr>
      <w:instrText xml:space="preserve">PAGE  </w:instrText>
    </w:r>
    <w:r w:rsidRPr="00E22688">
      <w:rPr>
        <w:rStyle w:val="PageNumber"/>
        <w:rFonts w:ascii="Arial" w:hAnsi="Arial"/>
      </w:rPr>
      <w:fldChar w:fldCharType="separate"/>
    </w:r>
    <w:r w:rsidR="00DD4F87">
      <w:rPr>
        <w:rStyle w:val="PageNumber"/>
        <w:rFonts w:ascii="Arial" w:hAnsi="Arial"/>
        <w:noProof/>
      </w:rPr>
      <w:t>2</w:t>
    </w:r>
    <w:r w:rsidRPr="00E22688">
      <w:rPr>
        <w:rStyle w:val="PageNumber"/>
        <w:rFonts w:ascii="Arial" w:hAnsi="Arial"/>
      </w:rPr>
      <w:fldChar w:fldCharType="end"/>
    </w:r>
  </w:p>
  <w:p w14:paraId="3B7005D1" w14:textId="2510AB80" w:rsidR="00B76388" w:rsidRPr="00CB14E8" w:rsidRDefault="00B76388" w:rsidP="00E22688">
    <w:pPr>
      <w:pStyle w:val="Header"/>
      <w:tabs>
        <w:tab w:val="clear" w:pos="4320"/>
        <w:tab w:val="clear" w:pos="8640"/>
        <w:tab w:val="right" w:pos="851"/>
        <w:tab w:val="left" w:pos="3405"/>
        <w:tab w:val="right" w:pos="8789"/>
      </w:tabs>
      <w:spacing w:after="240"/>
      <w:ind w:right="360" w:firstLine="360"/>
      <w:rPr>
        <w:rFonts w:ascii="Century Gothic" w:hAnsi="Century Gothic"/>
      </w:rPr>
    </w:pPr>
    <w:r w:rsidRPr="00EC4946">
      <w:rPr>
        <w:rFonts w:ascii="Century Gothic" w:hAnsi="Century Gothic"/>
        <w:noProof/>
      </w:rPr>
      <mc:AlternateContent>
        <mc:Choice Requires="wps">
          <w:drawing>
            <wp:anchor distT="0" distB="0" distL="114300" distR="114300" simplePos="0" relativeHeight="251658240" behindDoc="0" locked="0" layoutInCell="1" allowOverlap="1" wp14:anchorId="118E2FC4" wp14:editId="132CD1D7">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57582"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EC4946">
      <w:rPr>
        <w:rFonts w:ascii="Century Gothic" w:hAnsi="Century Gothic"/>
      </w:rPr>
      <w:t xml:space="preserve">    </w:t>
    </w:r>
    <w:r w:rsidRPr="00EC4946">
      <w:rPr>
        <w:rFonts w:ascii="Century Gothic" w:hAnsi="Century Gothic"/>
      </w:rPr>
      <w:tab/>
    </w:r>
    <w:r w:rsidRPr="00EC4946">
      <w:rPr>
        <w:rFonts w:ascii="Century Gothic" w:hAnsi="Century Gothic"/>
      </w:rPr>
      <w:sym w:font="Wingdings" w:char="F072"/>
    </w:r>
    <w:r w:rsidRPr="00EC4946">
      <w:rPr>
        <w:rFonts w:ascii="Century Gothic" w:hAnsi="Century Gothic"/>
      </w:rPr>
      <w:t xml:space="preserve"> </w:t>
    </w:r>
    <w:r w:rsidRPr="00EC4946">
      <w:rPr>
        <w:rFonts w:ascii="Century Gothic" w:hAnsi="Century Gothic"/>
      </w:rPr>
      <w:tab/>
    </w:r>
    <w:r w:rsidRPr="00EC4946">
      <w:rPr>
        <w:rFonts w:ascii="Century Gothic" w:hAnsi="Century Gothic"/>
      </w:rPr>
      <w:tab/>
    </w:r>
    <w:r w:rsidR="00A43761">
      <w:rPr>
        <w:rFonts w:ascii="Century Gothic" w:hAnsi="Century Gothic"/>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B9CD" w14:textId="77777777" w:rsidR="00B76388" w:rsidRPr="00E22688" w:rsidRDefault="00B76388" w:rsidP="00B76388">
    <w:pPr>
      <w:pStyle w:val="Header"/>
      <w:framePr w:wrap="around" w:vAnchor="text" w:hAnchor="margin" w:xAlign="outside" w:y="1"/>
      <w:rPr>
        <w:rStyle w:val="PageNumber"/>
        <w:rFonts w:ascii="Arial" w:hAnsi="Arial"/>
      </w:rPr>
    </w:pPr>
    <w:r w:rsidRPr="00E22688">
      <w:rPr>
        <w:rStyle w:val="PageNumber"/>
        <w:rFonts w:ascii="Arial" w:hAnsi="Arial"/>
      </w:rPr>
      <w:fldChar w:fldCharType="begin"/>
    </w:r>
    <w:r w:rsidRPr="00E22688">
      <w:rPr>
        <w:rStyle w:val="PageNumber"/>
        <w:rFonts w:ascii="Arial" w:hAnsi="Arial"/>
      </w:rPr>
      <w:instrText xml:space="preserve">PAGE  </w:instrText>
    </w:r>
    <w:r w:rsidRPr="00E22688">
      <w:rPr>
        <w:rStyle w:val="PageNumber"/>
        <w:rFonts w:ascii="Arial" w:hAnsi="Arial"/>
      </w:rPr>
      <w:fldChar w:fldCharType="separate"/>
    </w:r>
    <w:r w:rsidR="00DD4F87">
      <w:rPr>
        <w:rStyle w:val="PageNumber"/>
        <w:rFonts w:ascii="Arial" w:hAnsi="Arial"/>
        <w:noProof/>
      </w:rPr>
      <w:t>3</w:t>
    </w:r>
    <w:r w:rsidRPr="00E22688">
      <w:rPr>
        <w:rStyle w:val="PageNumber"/>
        <w:rFonts w:ascii="Arial" w:hAnsi="Arial"/>
      </w:rPr>
      <w:fldChar w:fldCharType="end"/>
    </w:r>
  </w:p>
  <w:p w14:paraId="6E4BCC26" w14:textId="3D5D3075" w:rsidR="00B76388" w:rsidRPr="00EC4946" w:rsidRDefault="00B76388" w:rsidP="00D6742B">
    <w:pPr>
      <w:pStyle w:val="Header"/>
      <w:pBdr>
        <w:bottom w:val="single" w:sz="4" w:space="1" w:color="auto"/>
      </w:pBdr>
      <w:tabs>
        <w:tab w:val="clear" w:pos="4320"/>
        <w:tab w:val="clear" w:pos="8640"/>
        <w:tab w:val="left" w:pos="0"/>
        <w:tab w:val="center" w:pos="4301"/>
        <w:tab w:val="left" w:pos="7938"/>
      </w:tabs>
      <w:ind w:right="360"/>
      <w:rPr>
        <w:rFonts w:ascii="Century Gothic" w:hAnsi="Century Gothic"/>
      </w:rPr>
    </w:pPr>
    <w:r w:rsidRPr="00EC4946">
      <w:rPr>
        <w:rFonts w:ascii="Century Gothic" w:hAnsi="Century Gothic"/>
      </w:rPr>
      <w:tab/>
    </w:r>
    <w:r w:rsidRPr="00EC4946">
      <w:rPr>
        <w:rFonts w:ascii="Century Gothic" w:hAnsi="Century Gothic"/>
      </w:rPr>
      <w:tab/>
    </w:r>
    <w:r w:rsidRPr="00EC4946">
      <w:rPr>
        <w:rFonts w:ascii="Century Gothic" w:hAnsi="Century Gothic"/>
      </w:rPr>
      <w:sym w:font="Wingdings" w:char="F072"/>
    </w:r>
    <w:r>
      <w:rPr>
        <w:rFonts w:ascii="Century Gothic" w:hAnsi="Century Gothic"/>
      </w:rPr>
      <w:t xml:space="preserve">     </w:t>
    </w:r>
  </w:p>
  <w:p w14:paraId="05A95ED3" w14:textId="77777777" w:rsidR="00B76388" w:rsidRPr="003D5B84" w:rsidRDefault="00B7638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B328" w14:textId="77777777" w:rsidR="00DE7FA1" w:rsidRDefault="00DE7FA1" w:rsidP="00CB14E8">
    <w:pPr>
      <w:pStyle w:val="Header"/>
      <w:tabs>
        <w:tab w:val="clear" w:pos="4320"/>
        <w:tab w:val="clear" w:pos="8640"/>
        <w:tab w:val="left" w:pos="7938"/>
        <w:tab w:val="right" w:pos="8789"/>
      </w:tabs>
      <w:rPr>
        <w:rFonts w:ascii="Century Gothic" w:hAnsi="Century Gothic"/>
      </w:rPr>
    </w:pPr>
  </w:p>
  <w:p w14:paraId="4E7EC05F" w14:textId="77777777" w:rsidR="00DE7FA1" w:rsidRDefault="00DE7FA1" w:rsidP="00CB14E8">
    <w:pPr>
      <w:pStyle w:val="Header"/>
      <w:tabs>
        <w:tab w:val="clear" w:pos="4320"/>
        <w:tab w:val="clear" w:pos="8640"/>
        <w:tab w:val="left" w:pos="7938"/>
        <w:tab w:val="right" w:pos="8789"/>
      </w:tabs>
      <w:rPr>
        <w:rFonts w:ascii="Century Gothic" w:hAnsi="Century Gothic"/>
      </w:rPr>
    </w:pPr>
  </w:p>
  <w:p w14:paraId="6E9C8AD0" w14:textId="77777777" w:rsidR="00DE7FA1" w:rsidRDefault="00DE7FA1" w:rsidP="00CB14E8">
    <w:pPr>
      <w:pStyle w:val="Header"/>
      <w:tabs>
        <w:tab w:val="clear" w:pos="4320"/>
        <w:tab w:val="clear" w:pos="8640"/>
        <w:tab w:val="left" w:pos="7938"/>
        <w:tab w:val="right" w:pos="8789"/>
      </w:tabs>
      <w:rPr>
        <w:rFonts w:ascii="Century Gothic" w:hAnsi="Century Gothic"/>
      </w:rPr>
    </w:pPr>
  </w:p>
  <w:p w14:paraId="67AD3D9B" w14:textId="77777777" w:rsidR="00DE7FA1" w:rsidRDefault="00DE7FA1" w:rsidP="00CB14E8">
    <w:pPr>
      <w:pStyle w:val="Header"/>
      <w:tabs>
        <w:tab w:val="clear" w:pos="4320"/>
        <w:tab w:val="clear" w:pos="8640"/>
        <w:tab w:val="left" w:pos="7938"/>
        <w:tab w:val="right" w:pos="8789"/>
      </w:tabs>
      <w:rPr>
        <w:rFonts w:ascii="Century Gothic" w:hAnsi="Century Gothic"/>
      </w:rPr>
    </w:pPr>
  </w:p>
  <w:p w14:paraId="2C2FF101" w14:textId="06864261" w:rsidR="00B76388" w:rsidRPr="00F3637B" w:rsidRDefault="00B76388" w:rsidP="00CB14E8">
    <w:pPr>
      <w:pStyle w:val="Header"/>
      <w:tabs>
        <w:tab w:val="clear" w:pos="4320"/>
        <w:tab w:val="clear" w:pos="8640"/>
        <w:tab w:val="left" w:pos="7938"/>
        <w:tab w:val="right" w:pos="8789"/>
      </w:tabs>
      <w:rPr>
        <w:rStyle w:val="PageNumber"/>
        <w:rFonts w:ascii="Century Gothic" w:hAnsi="Century Gothic"/>
      </w:rPr>
    </w:pPr>
    <w:r w:rsidRPr="00F3637B">
      <w:rPr>
        <w:rFonts w:ascii="Century Gothic" w:hAnsi="Century Gothic"/>
      </w:rPr>
      <w:tab/>
    </w:r>
    <w:r w:rsidRPr="00F3637B">
      <w:rPr>
        <w:rFonts w:ascii="Century Gothic" w:hAnsi="Century Gothic"/>
      </w:rPr>
      <w:sym w:font="Wingdings" w:char="F072"/>
    </w:r>
    <w:r w:rsidRPr="00F3637B">
      <w:rPr>
        <w:rFonts w:ascii="Century Gothic" w:hAnsi="Century Gothic"/>
      </w:rPr>
      <w:t xml:space="preserve">    </w:t>
    </w:r>
    <w:r>
      <w:rPr>
        <w:rFonts w:ascii="Century Gothic" w:hAnsi="Century Gothic"/>
      </w:rPr>
      <w:t xml:space="preserve">      1</w:t>
    </w:r>
  </w:p>
  <w:p w14:paraId="74432AF7" w14:textId="1E120D62" w:rsidR="00B76388" w:rsidRPr="00CB14E8" w:rsidRDefault="00B76388" w:rsidP="00CB14E8">
    <w:pPr>
      <w:pStyle w:val="Header"/>
      <w:tabs>
        <w:tab w:val="clear" w:pos="4320"/>
        <w:tab w:val="clear" w:pos="8640"/>
      </w:tabs>
      <w:ind w:right="45"/>
      <w:jc w:val="right"/>
      <w:rPr>
        <w:rStyle w:val="PageNumber"/>
        <w:rFonts w:ascii="Century Gothic" w:hAnsi="Century Gothic"/>
      </w:rPr>
    </w:pPr>
    <w:r w:rsidRPr="00F3637B">
      <w:rPr>
        <w:rFonts w:ascii="Century Gothic" w:hAnsi="Century Gothic"/>
        <w:noProof/>
      </w:rPr>
      <mc:AlternateContent>
        <mc:Choice Requires="wps">
          <w:drawing>
            <wp:anchor distT="0" distB="0" distL="114300" distR="114300" simplePos="0" relativeHeight="251656192" behindDoc="0" locked="0" layoutInCell="1" allowOverlap="1" wp14:anchorId="44AC60CE" wp14:editId="0975FC90">
              <wp:simplePos x="0" y="0"/>
              <wp:positionH relativeFrom="column">
                <wp:posOffset>-1270</wp:posOffset>
              </wp:positionH>
              <wp:positionV relativeFrom="paragraph">
                <wp:posOffset>40005</wp:posOffset>
              </wp:positionV>
              <wp:extent cx="5601970" cy="0"/>
              <wp:effectExtent l="0" t="0" r="3683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5AB5D" id="_x0000_t32" coordsize="21600,21600" o:spt="32" o:oned="t" path="m,l21600,21600e" filled="f">
              <v:path arrowok="t" fillok="f" o:connecttype="none"/>
              <o:lock v:ext="edit" shapetype="t"/>
            </v:shapetype>
            <v:shape id="AutoShape 6" o:spid="_x0000_s1026" type="#_x0000_t32" style="position:absolute;margin-left:-.1pt;margin-top:3.15pt;width:441.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" strokeweight="1pt"/>
          </w:pict>
        </mc:Fallback>
      </mc:AlternateContent>
    </w:r>
    <w:r w:rsidRPr="00F3637B">
      <w:rPr>
        <w:rStyle w:val="PageNumbe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86A"/>
    <w:multiLevelType w:val="hybridMultilevel"/>
    <w:tmpl w:val="BE8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17983"/>
    <w:multiLevelType w:val="hybridMultilevel"/>
    <w:tmpl w:val="490A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54FC"/>
    <w:multiLevelType w:val="hybridMultilevel"/>
    <w:tmpl w:val="884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83CB9"/>
    <w:multiLevelType w:val="hybridMultilevel"/>
    <w:tmpl w:val="F96C5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B2ED0"/>
    <w:multiLevelType w:val="hybridMultilevel"/>
    <w:tmpl w:val="01E64AC6"/>
    <w:lvl w:ilvl="0" w:tplc="E124E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DE66DA"/>
    <w:multiLevelType w:val="hybridMultilevel"/>
    <w:tmpl w:val="1876BD6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 w15:restartNumberingAfterBreak="0">
    <w:nsid w:val="57D96741"/>
    <w:multiLevelType w:val="hybridMultilevel"/>
    <w:tmpl w:val="0D3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1" w15:restartNumberingAfterBreak="0">
    <w:nsid w:val="682E0CBC"/>
    <w:multiLevelType w:val="hybridMultilevel"/>
    <w:tmpl w:val="8A90211A"/>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2"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A3B17"/>
    <w:multiLevelType w:val="hybridMultilevel"/>
    <w:tmpl w:val="7D4E9396"/>
    <w:lvl w:ilvl="0" w:tplc="DE86784C">
      <w:start w:val="1"/>
      <w:numFmt w:val="decimal"/>
      <w:lvlText w:val="%1."/>
      <w:lvlJc w:val="left"/>
      <w:pPr>
        <w:ind w:left="4188" w:hanging="360"/>
      </w:pPr>
      <w:rPr>
        <w:rFonts w:ascii="Times New Roman" w:hAnsi="Times New Roman" w:hint="default"/>
        <w:b/>
        <w:i w:val="0"/>
        <w:sz w:val="20"/>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4"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719326143">
    <w:abstractNumId w:val="19"/>
  </w:num>
  <w:num w:numId="2" w16cid:durableId="1420442851">
    <w:abstractNumId w:val="13"/>
  </w:num>
  <w:num w:numId="3" w16cid:durableId="25372039">
    <w:abstractNumId w:val="25"/>
  </w:num>
  <w:num w:numId="4" w16cid:durableId="1201016873">
    <w:abstractNumId w:val="12"/>
  </w:num>
  <w:num w:numId="5" w16cid:durableId="170801371">
    <w:abstractNumId w:val="17"/>
  </w:num>
  <w:num w:numId="6" w16cid:durableId="542059967">
    <w:abstractNumId w:val="20"/>
  </w:num>
  <w:num w:numId="7" w16cid:durableId="116292586">
    <w:abstractNumId w:val="18"/>
  </w:num>
  <w:num w:numId="8" w16cid:durableId="309015854">
    <w:abstractNumId w:val="14"/>
  </w:num>
  <w:num w:numId="9" w16cid:durableId="1863859784">
    <w:abstractNumId w:val="11"/>
  </w:num>
  <w:num w:numId="10" w16cid:durableId="1170951562">
    <w:abstractNumId w:val="2"/>
  </w:num>
  <w:num w:numId="11" w16cid:durableId="1972595555">
    <w:abstractNumId w:val="1"/>
  </w:num>
  <w:num w:numId="12" w16cid:durableId="2078085580">
    <w:abstractNumId w:val="7"/>
  </w:num>
  <w:num w:numId="13" w16cid:durableId="2050301937">
    <w:abstractNumId w:val="3"/>
  </w:num>
  <w:num w:numId="14" w16cid:durableId="2084058674">
    <w:abstractNumId w:val="9"/>
  </w:num>
  <w:num w:numId="15" w16cid:durableId="1498810462">
    <w:abstractNumId w:val="23"/>
  </w:num>
  <w:num w:numId="16" w16cid:durableId="721945082">
    <w:abstractNumId w:val="10"/>
  </w:num>
  <w:num w:numId="17" w16cid:durableId="433289952">
    <w:abstractNumId w:val="22"/>
  </w:num>
  <w:num w:numId="18" w16cid:durableId="229771434">
    <w:abstractNumId w:val="6"/>
  </w:num>
  <w:num w:numId="19" w16cid:durableId="636835864">
    <w:abstractNumId w:val="21"/>
  </w:num>
  <w:num w:numId="20" w16cid:durableId="1917131310">
    <w:abstractNumId w:val="15"/>
  </w:num>
  <w:num w:numId="21" w16cid:durableId="1298560683">
    <w:abstractNumId w:val="16"/>
  </w:num>
  <w:num w:numId="22" w16cid:durableId="959917344">
    <w:abstractNumId w:val="24"/>
  </w:num>
  <w:num w:numId="23" w16cid:durableId="1494756908">
    <w:abstractNumId w:val="0"/>
  </w:num>
  <w:num w:numId="24" w16cid:durableId="1312521186">
    <w:abstractNumId w:val="4"/>
  </w:num>
  <w:num w:numId="25" w16cid:durableId="2079742649">
    <w:abstractNumId w:val="8"/>
  </w:num>
  <w:num w:numId="26" w16cid:durableId="4821613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GwtLA0trQwN7Y0NjRT0lEKTi0uzszPAykwqgUASS1YSiwAAAA="/>
  </w:docVars>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3418"/>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0D4E"/>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B25"/>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5A57"/>
    <w:rsid w:val="00250442"/>
    <w:rsid w:val="00250A66"/>
    <w:rsid w:val="00254EC2"/>
    <w:rsid w:val="002550AB"/>
    <w:rsid w:val="00256322"/>
    <w:rsid w:val="002575A8"/>
    <w:rsid w:val="00260476"/>
    <w:rsid w:val="00261B88"/>
    <w:rsid w:val="0026229E"/>
    <w:rsid w:val="002622CD"/>
    <w:rsid w:val="00265B0C"/>
    <w:rsid w:val="0026615E"/>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C29"/>
    <w:rsid w:val="002A701F"/>
    <w:rsid w:val="002B0601"/>
    <w:rsid w:val="002B10C7"/>
    <w:rsid w:val="002B199B"/>
    <w:rsid w:val="002B66EF"/>
    <w:rsid w:val="002B6EC9"/>
    <w:rsid w:val="002B7609"/>
    <w:rsid w:val="002C0665"/>
    <w:rsid w:val="002C2C92"/>
    <w:rsid w:val="002C4749"/>
    <w:rsid w:val="002C6317"/>
    <w:rsid w:val="002D07B9"/>
    <w:rsid w:val="002D088A"/>
    <w:rsid w:val="002D0C71"/>
    <w:rsid w:val="002D0F04"/>
    <w:rsid w:val="002D300A"/>
    <w:rsid w:val="002D31A6"/>
    <w:rsid w:val="002D4A56"/>
    <w:rsid w:val="002D698E"/>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5FC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665"/>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1461"/>
    <w:rsid w:val="004637E8"/>
    <w:rsid w:val="00467368"/>
    <w:rsid w:val="004674CD"/>
    <w:rsid w:val="004710EE"/>
    <w:rsid w:val="00472E56"/>
    <w:rsid w:val="004740EC"/>
    <w:rsid w:val="004816D7"/>
    <w:rsid w:val="004819CF"/>
    <w:rsid w:val="00481DA2"/>
    <w:rsid w:val="00482432"/>
    <w:rsid w:val="004828B4"/>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69F1"/>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6B2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D7C54"/>
    <w:rsid w:val="006E0184"/>
    <w:rsid w:val="006E1D7C"/>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39A9"/>
    <w:rsid w:val="007408B7"/>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87"/>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86"/>
    <w:rsid w:val="008C54EA"/>
    <w:rsid w:val="008C6701"/>
    <w:rsid w:val="008C671C"/>
    <w:rsid w:val="008C6C7A"/>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1417"/>
    <w:rsid w:val="009D41DF"/>
    <w:rsid w:val="009D709E"/>
    <w:rsid w:val="009E0249"/>
    <w:rsid w:val="009E055A"/>
    <w:rsid w:val="009E0F0F"/>
    <w:rsid w:val="009E36AC"/>
    <w:rsid w:val="009E4FB4"/>
    <w:rsid w:val="009E5694"/>
    <w:rsid w:val="009E585B"/>
    <w:rsid w:val="009F040E"/>
    <w:rsid w:val="009F09A3"/>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3761"/>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6741"/>
    <w:rsid w:val="00B570B0"/>
    <w:rsid w:val="00B57714"/>
    <w:rsid w:val="00B61620"/>
    <w:rsid w:val="00B64061"/>
    <w:rsid w:val="00B65BB6"/>
    <w:rsid w:val="00B7048C"/>
    <w:rsid w:val="00B71D8A"/>
    <w:rsid w:val="00B73F7D"/>
    <w:rsid w:val="00B743B9"/>
    <w:rsid w:val="00B76388"/>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B764D"/>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5A6"/>
    <w:rsid w:val="00C80CAC"/>
    <w:rsid w:val="00C8516B"/>
    <w:rsid w:val="00C854C1"/>
    <w:rsid w:val="00C85B81"/>
    <w:rsid w:val="00C9178F"/>
    <w:rsid w:val="00C93F76"/>
    <w:rsid w:val="00C9655A"/>
    <w:rsid w:val="00C96FCA"/>
    <w:rsid w:val="00C9754D"/>
    <w:rsid w:val="00C975DF"/>
    <w:rsid w:val="00CA5D84"/>
    <w:rsid w:val="00CB14E8"/>
    <w:rsid w:val="00CB1F96"/>
    <w:rsid w:val="00CC1960"/>
    <w:rsid w:val="00CE1CF3"/>
    <w:rsid w:val="00CE5E92"/>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22C5"/>
    <w:rsid w:val="00D3478B"/>
    <w:rsid w:val="00D35E12"/>
    <w:rsid w:val="00D413DD"/>
    <w:rsid w:val="00D4189D"/>
    <w:rsid w:val="00D424E3"/>
    <w:rsid w:val="00D42604"/>
    <w:rsid w:val="00D43436"/>
    <w:rsid w:val="00D4389A"/>
    <w:rsid w:val="00D442A7"/>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6742B"/>
    <w:rsid w:val="00D71939"/>
    <w:rsid w:val="00D72D27"/>
    <w:rsid w:val="00D73317"/>
    <w:rsid w:val="00D743C8"/>
    <w:rsid w:val="00D743DA"/>
    <w:rsid w:val="00D744B5"/>
    <w:rsid w:val="00D745B1"/>
    <w:rsid w:val="00D74B6F"/>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4F87"/>
    <w:rsid w:val="00DD5486"/>
    <w:rsid w:val="00DD650E"/>
    <w:rsid w:val="00DD7968"/>
    <w:rsid w:val="00DE0B7E"/>
    <w:rsid w:val="00DE1418"/>
    <w:rsid w:val="00DE2205"/>
    <w:rsid w:val="00DE421E"/>
    <w:rsid w:val="00DE5454"/>
    <w:rsid w:val="00DE7F41"/>
    <w:rsid w:val="00DE7FA1"/>
    <w:rsid w:val="00DF0F50"/>
    <w:rsid w:val="00DF2309"/>
    <w:rsid w:val="00DF28DC"/>
    <w:rsid w:val="00DF3915"/>
    <w:rsid w:val="00DF44AC"/>
    <w:rsid w:val="00DF4CE2"/>
    <w:rsid w:val="00E0168F"/>
    <w:rsid w:val="00E12071"/>
    <w:rsid w:val="00E12660"/>
    <w:rsid w:val="00E12838"/>
    <w:rsid w:val="00E15BBF"/>
    <w:rsid w:val="00E15ECD"/>
    <w:rsid w:val="00E22688"/>
    <w:rsid w:val="00E23F00"/>
    <w:rsid w:val="00E2599A"/>
    <w:rsid w:val="00E26A0F"/>
    <w:rsid w:val="00E30F85"/>
    <w:rsid w:val="00E318D4"/>
    <w:rsid w:val="00E339EE"/>
    <w:rsid w:val="00E3557A"/>
    <w:rsid w:val="00E4014C"/>
    <w:rsid w:val="00E401FC"/>
    <w:rsid w:val="00E42D1B"/>
    <w:rsid w:val="00E455A3"/>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253"/>
    <w:rsid w:val="00EE2DA2"/>
    <w:rsid w:val="00EE4290"/>
    <w:rsid w:val="00EE589E"/>
    <w:rsid w:val="00EE76D0"/>
    <w:rsid w:val="00EE7C89"/>
    <w:rsid w:val="00EF1185"/>
    <w:rsid w:val="00EF754D"/>
    <w:rsid w:val="00F0157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2697"/>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4AED"/>
    <w:rsid w:val="00FB763A"/>
    <w:rsid w:val="00FB79C0"/>
    <w:rsid w:val="00FC2EB8"/>
    <w:rsid w:val="00FC5C43"/>
    <w:rsid w:val="00FD1598"/>
    <w:rsid w:val="00FD576E"/>
    <w:rsid w:val="00FD596B"/>
    <w:rsid w:val="00FE1B0F"/>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6AEA0"/>
  <w15:docId w15:val="{4318D4E3-4BEE-49CF-A1BD-C0D4BBE3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35BA-89D8-9548-B18D-37C23787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illyrock</cp:lastModifiedBy>
  <cp:revision>3</cp:revision>
  <cp:lastPrinted>2018-02-26T04:00:00Z</cp:lastPrinted>
  <dcterms:created xsi:type="dcterms:W3CDTF">2023-07-27T02:36:00Z</dcterms:created>
  <dcterms:modified xsi:type="dcterms:W3CDTF">2023-07-27T03:05:00Z</dcterms:modified>
</cp:coreProperties>
</file>